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554C3" w14:textId="77777777" w:rsidR="008777BA" w:rsidRDefault="008777BA" w:rsidP="008777BA">
      <w:pPr>
        <w:pStyle w:val="Default"/>
      </w:pPr>
    </w:p>
    <w:p w14:paraId="6441964D" w14:textId="77777777" w:rsidR="008C30C4" w:rsidRDefault="008777BA" w:rsidP="008777BA">
      <w:pPr>
        <w:pStyle w:val="Default"/>
      </w:pPr>
      <w:r>
        <w:t xml:space="preserve"> </w:t>
      </w:r>
    </w:p>
    <w:p w14:paraId="43300388" w14:textId="77777777" w:rsidR="008C30C4" w:rsidRDefault="008C30C4" w:rsidP="008777BA">
      <w:pPr>
        <w:pStyle w:val="Default"/>
      </w:pPr>
    </w:p>
    <w:p w14:paraId="2404400A" w14:textId="77777777" w:rsidR="008C30C4" w:rsidRDefault="008C30C4" w:rsidP="008777BA">
      <w:pPr>
        <w:pStyle w:val="Default"/>
      </w:pPr>
    </w:p>
    <w:p w14:paraId="52198BFC" w14:textId="77777777" w:rsidR="008C30C4" w:rsidRDefault="008C30C4" w:rsidP="008777BA">
      <w:pPr>
        <w:pStyle w:val="Default"/>
      </w:pPr>
    </w:p>
    <w:p w14:paraId="391C1FE9" w14:textId="77777777" w:rsidR="008C30C4" w:rsidRDefault="008C30C4" w:rsidP="008777BA">
      <w:pPr>
        <w:pStyle w:val="Default"/>
      </w:pPr>
    </w:p>
    <w:p w14:paraId="0700ED90" w14:textId="77777777" w:rsidR="008C30C4" w:rsidRDefault="008C30C4" w:rsidP="008777BA">
      <w:pPr>
        <w:pStyle w:val="Default"/>
      </w:pPr>
    </w:p>
    <w:p w14:paraId="49A65E77" w14:textId="77777777" w:rsidR="008777BA" w:rsidRDefault="008777BA" w:rsidP="008C30C4">
      <w:pPr>
        <w:pStyle w:val="Default"/>
        <w:jc w:val="center"/>
        <w:rPr>
          <w:sz w:val="44"/>
          <w:szCs w:val="44"/>
        </w:rPr>
      </w:pPr>
      <w:r>
        <w:rPr>
          <w:b/>
          <w:bCs/>
          <w:sz w:val="44"/>
          <w:szCs w:val="44"/>
        </w:rPr>
        <w:t xml:space="preserve">COMUNE DI </w:t>
      </w:r>
      <w:r w:rsidR="00BF3CB5">
        <w:rPr>
          <w:sz w:val="44"/>
          <w:szCs w:val="44"/>
        </w:rPr>
        <w:t>________________</w:t>
      </w:r>
    </w:p>
    <w:p w14:paraId="0E82DB11" w14:textId="77777777" w:rsidR="008777BA" w:rsidRDefault="008777BA" w:rsidP="008777BA">
      <w:pPr>
        <w:pStyle w:val="Default"/>
        <w:rPr>
          <w:sz w:val="23"/>
          <w:szCs w:val="23"/>
        </w:rPr>
      </w:pPr>
      <w:r>
        <w:rPr>
          <w:sz w:val="23"/>
          <w:szCs w:val="23"/>
        </w:rPr>
        <w:t xml:space="preserve">Provincia di </w:t>
      </w:r>
      <w:r w:rsidR="00BF3CB5">
        <w:rPr>
          <w:sz w:val="23"/>
          <w:szCs w:val="23"/>
        </w:rPr>
        <w:t>______________</w:t>
      </w:r>
    </w:p>
    <w:p w14:paraId="4D1ADADD" w14:textId="77777777" w:rsidR="0060758D" w:rsidRDefault="0060758D" w:rsidP="008C30C4">
      <w:pPr>
        <w:pStyle w:val="Default"/>
        <w:jc w:val="center"/>
        <w:rPr>
          <w:b/>
          <w:bCs/>
          <w:sz w:val="36"/>
          <w:szCs w:val="36"/>
        </w:rPr>
      </w:pPr>
    </w:p>
    <w:p w14:paraId="1A4B3943" w14:textId="77777777" w:rsidR="0060758D" w:rsidRDefault="0060758D" w:rsidP="008C30C4">
      <w:pPr>
        <w:pStyle w:val="Default"/>
        <w:jc w:val="center"/>
        <w:rPr>
          <w:b/>
          <w:bCs/>
          <w:sz w:val="36"/>
          <w:szCs w:val="36"/>
        </w:rPr>
      </w:pPr>
    </w:p>
    <w:p w14:paraId="52E0852C" w14:textId="77777777" w:rsidR="008777BA" w:rsidRDefault="008777BA" w:rsidP="008C30C4">
      <w:pPr>
        <w:pStyle w:val="Default"/>
        <w:jc w:val="center"/>
        <w:rPr>
          <w:sz w:val="36"/>
          <w:szCs w:val="36"/>
        </w:rPr>
      </w:pPr>
      <w:r>
        <w:rPr>
          <w:b/>
          <w:bCs/>
          <w:sz w:val="36"/>
          <w:szCs w:val="36"/>
        </w:rPr>
        <w:t>REGOLAMENTO DI ORGANIZZAZIONE E</w:t>
      </w:r>
    </w:p>
    <w:p w14:paraId="0A61CDEB" w14:textId="77777777" w:rsidR="008777BA" w:rsidRDefault="008777BA" w:rsidP="008C30C4">
      <w:pPr>
        <w:pStyle w:val="Default"/>
        <w:jc w:val="center"/>
        <w:rPr>
          <w:sz w:val="36"/>
          <w:szCs w:val="36"/>
        </w:rPr>
      </w:pPr>
      <w:r>
        <w:rPr>
          <w:b/>
          <w:bCs/>
          <w:sz w:val="36"/>
          <w:szCs w:val="36"/>
        </w:rPr>
        <w:t>FUNZIONAMENTO DELLO</w:t>
      </w:r>
    </w:p>
    <w:p w14:paraId="6525572F" w14:textId="77777777" w:rsidR="008777BA" w:rsidRDefault="008777BA" w:rsidP="008C30C4">
      <w:pPr>
        <w:pStyle w:val="Default"/>
        <w:jc w:val="center"/>
        <w:rPr>
          <w:sz w:val="36"/>
          <w:szCs w:val="36"/>
        </w:rPr>
      </w:pPr>
      <w:r>
        <w:rPr>
          <w:b/>
          <w:bCs/>
          <w:sz w:val="36"/>
          <w:szCs w:val="36"/>
        </w:rPr>
        <w:t>SPORTELLO UNICO PER L’EDILIZIA</w:t>
      </w:r>
      <w:r w:rsidR="008C30C4">
        <w:rPr>
          <w:b/>
          <w:bCs/>
          <w:sz w:val="36"/>
          <w:szCs w:val="36"/>
        </w:rPr>
        <w:t xml:space="preserve"> (SUE)</w:t>
      </w:r>
    </w:p>
    <w:p w14:paraId="648E835C" w14:textId="77777777" w:rsidR="0060758D" w:rsidRDefault="0060758D" w:rsidP="008777BA">
      <w:pPr>
        <w:pStyle w:val="Default"/>
        <w:rPr>
          <w:sz w:val="22"/>
          <w:szCs w:val="22"/>
        </w:rPr>
      </w:pPr>
    </w:p>
    <w:p w14:paraId="4A523FBB" w14:textId="77777777" w:rsidR="0060758D" w:rsidRDefault="0060758D" w:rsidP="008777BA">
      <w:pPr>
        <w:pStyle w:val="Default"/>
        <w:rPr>
          <w:sz w:val="22"/>
          <w:szCs w:val="22"/>
        </w:rPr>
      </w:pPr>
    </w:p>
    <w:p w14:paraId="5063C492" w14:textId="77777777" w:rsidR="008777BA" w:rsidRDefault="00BF3CB5" w:rsidP="008777BA">
      <w:pPr>
        <w:pStyle w:val="Default"/>
        <w:rPr>
          <w:sz w:val="22"/>
          <w:szCs w:val="22"/>
        </w:rPr>
      </w:pPr>
      <w:r>
        <w:rPr>
          <w:sz w:val="22"/>
          <w:szCs w:val="22"/>
        </w:rPr>
        <w:t>Data:</w:t>
      </w:r>
      <w:r w:rsidR="00460203">
        <w:rPr>
          <w:sz w:val="22"/>
          <w:szCs w:val="22"/>
        </w:rPr>
        <w:t xml:space="preserve"> </w:t>
      </w:r>
      <w:r>
        <w:rPr>
          <w:sz w:val="22"/>
          <w:szCs w:val="22"/>
        </w:rPr>
        <w:t>______________</w:t>
      </w:r>
    </w:p>
    <w:p w14:paraId="1E78F480" w14:textId="77777777" w:rsidR="00770056" w:rsidRDefault="00770056" w:rsidP="008777BA">
      <w:pPr>
        <w:pStyle w:val="Default"/>
        <w:rPr>
          <w:sz w:val="22"/>
          <w:szCs w:val="22"/>
        </w:rPr>
      </w:pPr>
    </w:p>
    <w:p w14:paraId="214895B6" w14:textId="77777777" w:rsidR="00770056" w:rsidRDefault="00770056" w:rsidP="008777BA">
      <w:pPr>
        <w:pStyle w:val="Default"/>
        <w:rPr>
          <w:sz w:val="22"/>
          <w:szCs w:val="22"/>
        </w:rPr>
      </w:pPr>
    </w:p>
    <w:p w14:paraId="78A43E55" w14:textId="77777777" w:rsidR="008777BA" w:rsidRDefault="008777BA" w:rsidP="008777BA">
      <w:pPr>
        <w:pStyle w:val="Default"/>
        <w:rPr>
          <w:sz w:val="22"/>
          <w:szCs w:val="22"/>
        </w:rPr>
      </w:pPr>
      <w:r>
        <w:rPr>
          <w:sz w:val="22"/>
          <w:szCs w:val="22"/>
        </w:rPr>
        <w:t xml:space="preserve">Approvato con deliberazione del Consiglio Comunale n. </w:t>
      </w:r>
      <w:r w:rsidR="00BF3CB5">
        <w:rPr>
          <w:sz w:val="22"/>
          <w:szCs w:val="22"/>
        </w:rPr>
        <w:t xml:space="preserve"> </w:t>
      </w:r>
      <w:r>
        <w:rPr>
          <w:sz w:val="22"/>
          <w:szCs w:val="22"/>
        </w:rPr>
        <w:t xml:space="preserve"> del </w:t>
      </w:r>
      <w:r w:rsidR="00BF3CB5">
        <w:rPr>
          <w:sz w:val="22"/>
          <w:szCs w:val="22"/>
        </w:rPr>
        <w:t>………………….</w:t>
      </w:r>
      <w:r>
        <w:rPr>
          <w:sz w:val="22"/>
          <w:szCs w:val="22"/>
        </w:rPr>
        <w:t xml:space="preserve"> </w:t>
      </w:r>
    </w:p>
    <w:p w14:paraId="4FF82D34" w14:textId="77777777" w:rsidR="00770056" w:rsidRDefault="00770056" w:rsidP="008777BA">
      <w:pPr>
        <w:pStyle w:val="Default"/>
        <w:rPr>
          <w:sz w:val="22"/>
          <w:szCs w:val="22"/>
        </w:rPr>
      </w:pPr>
    </w:p>
    <w:p w14:paraId="7EEAF423" w14:textId="77777777" w:rsidR="00770056" w:rsidRDefault="00770056" w:rsidP="008777BA">
      <w:pPr>
        <w:pStyle w:val="Default"/>
        <w:rPr>
          <w:sz w:val="22"/>
          <w:szCs w:val="22"/>
        </w:rPr>
      </w:pPr>
    </w:p>
    <w:p w14:paraId="16A4D129" w14:textId="77777777" w:rsidR="008777BA" w:rsidRDefault="008777BA" w:rsidP="008777BA">
      <w:pPr>
        <w:pStyle w:val="Default"/>
        <w:rPr>
          <w:sz w:val="22"/>
          <w:szCs w:val="22"/>
        </w:rPr>
      </w:pPr>
      <w:r>
        <w:rPr>
          <w:sz w:val="22"/>
          <w:szCs w:val="22"/>
        </w:rPr>
        <w:t xml:space="preserve">In vigore dal </w:t>
      </w:r>
      <w:r w:rsidR="00BF3CB5">
        <w:rPr>
          <w:sz w:val="22"/>
          <w:szCs w:val="22"/>
        </w:rPr>
        <w:t>…………..</w:t>
      </w:r>
      <w:r>
        <w:rPr>
          <w:sz w:val="22"/>
          <w:szCs w:val="22"/>
        </w:rPr>
        <w:t xml:space="preserve"> </w:t>
      </w:r>
      <w:r w:rsidR="00BF3CB5">
        <w:rPr>
          <w:sz w:val="22"/>
          <w:szCs w:val="22"/>
        </w:rPr>
        <w:t xml:space="preserve"> </w:t>
      </w:r>
    </w:p>
    <w:p w14:paraId="4BF8E1D8" w14:textId="77777777" w:rsidR="008777BA" w:rsidRDefault="00BF3CB5" w:rsidP="008777BA">
      <w:pPr>
        <w:pStyle w:val="Default"/>
        <w:rPr>
          <w:sz w:val="22"/>
          <w:szCs w:val="22"/>
        </w:rPr>
      </w:pPr>
      <w:r>
        <w:rPr>
          <w:sz w:val="22"/>
          <w:szCs w:val="22"/>
        </w:rPr>
        <w:t xml:space="preserve"> </w:t>
      </w:r>
    </w:p>
    <w:p w14:paraId="25FCEE0B" w14:textId="77777777" w:rsidR="008777BA" w:rsidRDefault="008777BA" w:rsidP="008777BA">
      <w:pPr>
        <w:pStyle w:val="Default"/>
        <w:rPr>
          <w:color w:val="auto"/>
        </w:rPr>
      </w:pPr>
    </w:p>
    <w:sdt>
      <w:sdtPr>
        <w:rPr>
          <w:rFonts w:asciiTheme="minorHAnsi" w:eastAsiaTheme="minorHAnsi" w:hAnsiTheme="minorHAnsi" w:cstheme="minorBidi"/>
          <w:color w:val="auto"/>
          <w:sz w:val="22"/>
          <w:szCs w:val="22"/>
          <w:lang w:eastAsia="en-US"/>
        </w:rPr>
        <w:id w:val="-1057313708"/>
        <w:docPartObj>
          <w:docPartGallery w:val="Table of Contents"/>
          <w:docPartUnique/>
        </w:docPartObj>
      </w:sdtPr>
      <w:sdtEndPr>
        <w:rPr>
          <w:b/>
          <w:bCs/>
        </w:rPr>
      </w:sdtEndPr>
      <w:sdtContent>
        <w:p w14:paraId="7344D5EA" w14:textId="77777777" w:rsidR="000E4AB3" w:rsidRDefault="000E4AB3">
          <w:pPr>
            <w:pStyle w:val="Titolosommario"/>
          </w:pPr>
          <w:r>
            <w:t>Sommario</w:t>
          </w:r>
        </w:p>
        <w:p w14:paraId="32CF5B82" w14:textId="18E82DCA" w:rsidR="00B524D4" w:rsidRDefault="000E4AB3">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23953862" w:history="1">
            <w:r w:rsidR="00B524D4" w:rsidRPr="00E712E3">
              <w:rPr>
                <w:rStyle w:val="Collegamentoipertestuale"/>
                <w:noProof/>
              </w:rPr>
              <w:t>Articolo 1 – Oggetto del regolamento</w:t>
            </w:r>
            <w:r w:rsidR="00B524D4">
              <w:rPr>
                <w:noProof/>
                <w:webHidden/>
              </w:rPr>
              <w:tab/>
            </w:r>
            <w:r w:rsidR="00B524D4">
              <w:rPr>
                <w:noProof/>
                <w:webHidden/>
              </w:rPr>
              <w:fldChar w:fldCharType="begin"/>
            </w:r>
            <w:r w:rsidR="00B524D4">
              <w:rPr>
                <w:noProof/>
                <w:webHidden/>
              </w:rPr>
              <w:instrText xml:space="preserve"> PAGEREF _Toc23953862 \h </w:instrText>
            </w:r>
            <w:r w:rsidR="00B524D4">
              <w:rPr>
                <w:noProof/>
                <w:webHidden/>
              </w:rPr>
            </w:r>
            <w:r w:rsidR="00B524D4">
              <w:rPr>
                <w:noProof/>
                <w:webHidden/>
              </w:rPr>
              <w:fldChar w:fldCharType="separate"/>
            </w:r>
            <w:r w:rsidR="007B2990">
              <w:rPr>
                <w:noProof/>
                <w:webHidden/>
              </w:rPr>
              <w:t>2</w:t>
            </w:r>
            <w:r w:rsidR="00B524D4">
              <w:rPr>
                <w:noProof/>
                <w:webHidden/>
              </w:rPr>
              <w:fldChar w:fldCharType="end"/>
            </w:r>
          </w:hyperlink>
        </w:p>
        <w:p w14:paraId="57F65A79" w14:textId="57E8EAD9" w:rsidR="00B524D4" w:rsidRDefault="007B2990">
          <w:pPr>
            <w:pStyle w:val="Sommario1"/>
            <w:tabs>
              <w:tab w:val="right" w:leader="dot" w:pos="9628"/>
            </w:tabs>
            <w:rPr>
              <w:rFonts w:eastAsiaTheme="minorEastAsia"/>
              <w:noProof/>
              <w:lang w:eastAsia="it-IT"/>
            </w:rPr>
          </w:pPr>
          <w:hyperlink w:anchor="_Toc23953863" w:history="1">
            <w:r w:rsidR="00B524D4" w:rsidRPr="00E712E3">
              <w:rPr>
                <w:rStyle w:val="Collegamentoipertestuale"/>
                <w:noProof/>
              </w:rPr>
              <w:t>Articolo 2 - Definizioni</w:t>
            </w:r>
            <w:r w:rsidR="00B524D4">
              <w:rPr>
                <w:noProof/>
                <w:webHidden/>
              </w:rPr>
              <w:tab/>
            </w:r>
            <w:r w:rsidR="00B524D4">
              <w:rPr>
                <w:noProof/>
                <w:webHidden/>
              </w:rPr>
              <w:fldChar w:fldCharType="begin"/>
            </w:r>
            <w:r w:rsidR="00B524D4">
              <w:rPr>
                <w:noProof/>
                <w:webHidden/>
              </w:rPr>
              <w:instrText xml:space="preserve"> PAGEREF _Toc23953863 \h </w:instrText>
            </w:r>
            <w:r w:rsidR="00B524D4">
              <w:rPr>
                <w:noProof/>
                <w:webHidden/>
              </w:rPr>
            </w:r>
            <w:r w:rsidR="00B524D4">
              <w:rPr>
                <w:noProof/>
                <w:webHidden/>
              </w:rPr>
              <w:fldChar w:fldCharType="separate"/>
            </w:r>
            <w:r>
              <w:rPr>
                <w:noProof/>
                <w:webHidden/>
              </w:rPr>
              <w:t>3</w:t>
            </w:r>
            <w:r w:rsidR="00B524D4">
              <w:rPr>
                <w:noProof/>
                <w:webHidden/>
              </w:rPr>
              <w:fldChar w:fldCharType="end"/>
            </w:r>
          </w:hyperlink>
        </w:p>
        <w:p w14:paraId="20F9C267" w14:textId="4A70730A" w:rsidR="00B524D4" w:rsidRDefault="007B2990">
          <w:pPr>
            <w:pStyle w:val="Sommario1"/>
            <w:tabs>
              <w:tab w:val="right" w:leader="dot" w:pos="9628"/>
            </w:tabs>
            <w:rPr>
              <w:rFonts w:eastAsiaTheme="minorEastAsia"/>
              <w:noProof/>
              <w:lang w:eastAsia="it-IT"/>
            </w:rPr>
          </w:pPr>
          <w:hyperlink w:anchor="_Toc23953864" w:history="1">
            <w:r w:rsidR="00B524D4" w:rsidRPr="00E712E3">
              <w:rPr>
                <w:rStyle w:val="Collegamentoipertestuale"/>
                <w:noProof/>
              </w:rPr>
              <w:t>Articolo 3 - Ambito di applicazione dello Sportello SUE</w:t>
            </w:r>
            <w:r w:rsidR="00B524D4">
              <w:rPr>
                <w:noProof/>
                <w:webHidden/>
              </w:rPr>
              <w:tab/>
            </w:r>
            <w:r w:rsidR="00B524D4">
              <w:rPr>
                <w:noProof/>
                <w:webHidden/>
              </w:rPr>
              <w:fldChar w:fldCharType="begin"/>
            </w:r>
            <w:r w:rsidR="00B524D4">
              <w:rPr>
                <w:noProof/>
                <w:webHidden/>
              </w:rPr>
              <w:instrText xml:space="preserve"> PAGEREF _Toc23953864 \h </w:instrText>
            </w:r>
            <w:r w:rsidR="00B524D4">
              <w:rPr>
                <w:noProof/>
                <w:webHidden/>
              </w:rPr>
            </w:r>
            <w:r w:rsidR="00B524D4">
              <w:rPr>
                <w:noProof/>
                <w:webHidden/>
              </w:rPr>
              <w:fldChar w:fldCharType="separate"/>
            </w:r>
            <w:r>
              <w:rPr>
                <w:noProof/>
                <w:webHidden/>
              </w:rPr>
              <w:t>3</w:t>
            </w:r>
            <w:r w:rsidR="00B524D4">
              <w:rPr>
                <w:noProof/>
                <w:webHidden/>
              </w:rPr>
              <w:fldChar w:fldCharType="end"/>
            </w:r>
          </w:hyperlink>
        </w:p>
        <w:p w14:paraId="28A3B938" w14:textId="55A56927" w:rsidR="00B524D4" w:rsidRDefault="007B2990">
          <w:pPr>
            <w:pStyle w:val="Sommario1"/>
            <w:tabs>
              <w:tab w:val="right" w:leader="dot" w:pos="9628"/>
            </w:tabs>
            <w:rPr>
              <w:rFonts w:eastAsiaTheme="minorEastAsia"/>
              <w:noProof/>
              <w:lang w:eastAsia="it-IT"/>
            </w:rPr>
          </w:pPr>
          <w:hyperlink w:anchor="_Toc23953865" w:history="1">
            <w:r w:rsidR="00B524D4" w:rsidRPr="00E712E3">
              <w:rPr>
                <w:rStyle w:val="Collegamentoipertestuale"/>
                <w:noProof/>
              </w:rPr>
              <w:t>Articolo 4 - Istituzione dello sportello unico per l’edilizia</w:t>
            </w:r>
            <w:r w:rsidR="00B524D4">
              <w:rPr>
                <w:noProof/>
                <w:webHidden/>
              </w:rPr>
              <w:tab/>
            </w:r>
            <w:r w:rsidR="00B524D4">
              <w:rPr>
                <w:noProof/>
                <w:webHidden/>
              </w:rPr>
              <w:fldChar w:fldCharType="begin"/>
            </w:r>
            <w:r w:rsidR="00B524D4">
              <w:rPr>
                <w:noProof/>
                <w:webHidden/>
              </w:rPr>
              <w:instrText xml:space="preserve"> PAGEREF _Toc23953865 \h </w:instrText>
            </w:r>
            <w:r w:rsidR="00B524D4">
              <w:rPr>
                <w:noProof/>
                <w:webHidden/>
              </w:rPr>
            </w:r>
            <w:r w:rsidR="00B524D4">
              <w:rPr>
                <w:noProof/>
                <w:webHidden/>
              </w:rPr>
              <w:fldChar w:fldCharType="separate"/>
            </w:r>
            <w:r>
              <w:rPr>
                <w:noProof/>
                <w:webHidden/>
              </w:rPr>
              <w:t>4</w:t>
            </w:r>
            <w:r w:rsidR="00B524D4">
              <w:rPr>
                <w:noProof/>
                <w:webHidden/>
              </w:rPr>
              <w:fldChar w:fldCharType="end"/>
            </w:r>
          </w:hyperlink>
        </w:p>
        <w:p w14:paraId="2C055DFB" w14:textId="6D4EC663" w:rsidR="00B524D4" w:rsidRDefault="007B2990">
          <w:pPr>
            <w:pStyle w:val="Sommario1"/>
            <w:tabs>
              <w:tab w:val="right" w:leader="dot" w:pos="9628"/>
            </w:tabs>
            <w:rPr>
              <w:rFonts w:eastAsiaTheme="minorEastAsia"/>
              <w:noProof/>
              <w:lang w:eastAsia="it-IT"/>
            </w:rPr>
          </w:pPr>
          <w:hyperlink w:anchor="_Toc23953866" w:history="1">
            <w:r w:rsidR="00B524D4" w:rsidRPr="00E712E3">
              <w:rPr>
                <w:rStyle w:val="Collegamentoipertestuale"/>
                <w:noProof/>
              </w:rPr>
              <w:t>Articolo 5 - Attribuzioni del responsabile dello sportello unico per l’edilizia</w:t>
            </w:r>
            <w:r w:rsidR="00B524D4">
              <w:rPr>
                <w:noProof/>
                <w:webHidden/>
              </w:rPr>
              <w:tab/>
            </w:r>
            <w:r w:rsidR="00B524D4">
              <w:rPr>
                <w:noProof/>
                <w:webHidden/>
              </w:rPr>
              <w:fldChar w:fldCharType="begin"/>
            </w:r>
            <w:r w:rsidR="00B524D4">
              <w:rPr>
                <w:noProof/>
                <w:webHidden/>
              </w:rPr>
              <w:instrText xml:space="preserve"> PAGEREF _Toc23953866 \h </w:instrText>
            </w:r>
            <w:r w:rsidR="00B524D4">
              <w:rPr>
                <w:noProof/>
                <w:webHidden/>
              </w:rPr>
            </w:r>
            <w:r w:rsidR="00B524D4">
              <w:rPr>
                <w:noProof/>
                <w:webHidden/>
              </w:rPr>
              <w:fldChar w:fldCharType="separate"/>
            </w:r>
            <w:r>
              <w:rPr>
                <w:noProof/>
                <w:webHidden/>
              </w:rPr>
              <w:t>4</w:t>
            </w:r>
            <w:r w:rsidR="00B524D4">
              <w:rPr>
                <w:noProof/>
                <w:webHidden/>
              </w:rPr>
              <w:fldChar w:fldCharType="end"/>
            </w:r>
          </w:hyperlink>
        </w:p>
        <w:p w14:paraId="64F32858" w14:textId="465E0C72" w:rsidR="00B524D4" w:rsidRDefault="007B2990">
          <w:pPr>
            <w:pStyle w:val="Sommario1"/>
            <w:tabs>
              <w:tab w:val="right" w:leader="dot" w:pos="9628"/>
            </w:tabs>
            <w:rPr>
              <w:rFonts w:eastAsiaTheme="minorEastAsia"/>
              <w:noProof/>
              <w:lang w:eastAsia="it-IT"/>
            </w:rPr>
          </w:pPr>
          <w:hyperlink w:anchor="_Toc23953867" w:history="1">
            <w:r w:rsidR="00B524D4" w:rsidRPr="00E712E3">
              <w:rPr>
                <w:rStyle w:val="Collegamentoipertestuale"/>
                <w:noProof/>
              </w:rPr>
              <w:t>Articolo 6 - Attribuzioni del responsabile del procedimento</w:t>
            </w:r>
            <w:r w:rsidR="00B524D4">
              <w:rPr>
                <w:noProof/>
                <w:webHidden/>
              </w:rPr>
              <w:tab/>
            </w:r>
            <w:r w:rsidR="00B524D4">
              <w:rPr>
                <w:noProof/>
                <w:webHidden/>
              </w:rPr>
              <w:fldChar w:fldCharType="begin"/>
            </w:r>
            <w:r w:rsidR="00B524D4">
              <w:rPr>
                <w:noProof/>
                <w:webHidden/>
              </w:rPr>
              <w:instrText xml:space="preserve"> PAGEREF _Toc23953867 \h </w:instrText>
            </w:r>
            <w:r w:rsidR="00B524D4">
              <w:rPr>
                <w:noProof/>
                <w:webHidden/>
              </w:rPr>
            </w:r>
            <w:r w:rsidR="00B524D4">
              <w:rPr>
                <w:noProof/>
                <w:webHidden/>
              </w:rPr>
              <w:fldChar w:fldCharType="separate"/>
            </w:r>
            <w:r>
              <w:rPr>
                <w:noProof/>
                <w:webHidden/>
              </w:rPr>
              <w:t>4</w:t>
            </w:r>
            <w:r w:rsidR="00B524D4">
              <w:rPr>
                <w:noProof/>
                <w:webHidden/>
              </w:rPr>
              <w:fldChar w:fldCharType="end"/>
            </w:r>
          </w:hyperlink>
        </w:p>
        <w:p w14:paraId="5F5FA0B8" w14:textId="09EFFC1C" w:rsidR="00B524D4" w:rsidRDefault="007B2990">
          <w:pPr>
            <w:pStyle w:val="Sommario1"/>
            <w:tabs>
              <w:tab w:val="right" w:leader="dot" w:pos="9628"/>
            </w:tabs>
            <w:rPr>
              <w:rFonts w:eastAsiaTheme="minorEastAsia"/>
              <w:noProof/>
              <w:lang w:eastAsia="it-IT"/>
            </w:rPr>
          </w:pPr>
          <w:hyperlink w:anchor="_Toc23953868" w:history="1">
            <w:r w:rsidR="00B524D4" w:rsidRPr="00E712E3">
              <w:rPr>
                <w:rStyle w:val="Collegamentoipertestuale"/>
                <w:noProof/>
              </w:rPr>
              <w:t>Articolo 7 - Rapporti con lo sportello unico per le attività produttive (suap)</w:t>
            </w:r>
            <w:r w:rsidR="00B524D4">
              <w:rPr>
                <w:noProof/>
                <w:webHidden/>
              </w:rPr>
              <w:tab/>
            </w:r>
            <w:r w:rsidR="00B524D4">
              <w:rPr>
                <w:noProof/>
                <w:webHidden/>
              </w:rPr>
              <w:fldChar w:fldCharType="begin"/>
            </w:r>
            <w:r w:rsidR="00B524D4">
              <w:rPr>
                <w:noProof/>
                <w:webHidden/>
              </w:rPr>
              <w:instrText xml:space="preserve"> PAGEREF _Toc23953868 \h </w:instrText>
            </w:r>
            <w:r w:rsidR="00B524D4">
              <w:rPr>
                <w:noProof/>
                <w:webHidden/>
              </w:rPr>
            </w:r>
            <w:r w:rsidR="00B524D4">
              <w:rPr>
                <w:noProof/>
                <w:webHidden/>
              </w:rPr>
              <w:fldChar w:fldCharType="separate"/>
            </w:r>
            <w:r>
              <w:rPr>
                <w:noProof/>
                <w:webHidden/>
              </w:rPr>
              <w:t>5</w:t>
            </w:r>
            <w:r w:rsidR="00B524D4">
              <w:rPr>
                <w:noProof/>
                <w:webHidden/>
              </w:rPr>
              <w:fldChar w:fldCharType="end"/>
            </w:r>
          </w:hyperlink>
        </w:p>
        <w:p w14:paraId="72A58A22" w14:textId="7177B6B2" w:rsidR="00B524D4" w:rsidRDefault="007B2990">
          <w:pPr>
            <w:pStyle w:val="Sommario1"/>
            <w:tabs>
              <w:tab w:val="right" w:leader="dot" w:pos="9628"/>
            </w:tabs>
            <w:rPr>
              <w:rFonts w:eastAsiaTheme="minorEastAsia"/>
              <w:noProof/>
              <w:lang w:eastAsia="it-IT"/>
            </w:rPr>
          </w:pPr>
          <w:hyperlink w:anchor="_Toc23953869" w:history="1">
            <w:r w:rsidR="00B524D4" w:rsidRPr="00E712E3">
              <w:rPr>
                <w:rStyle w:val="Collegamentoipertestuale"/>
                <w:noProof/>
              </w:rPr>
              <w:t>Articolo 8 - Organizzazione dello sportello unico per l’edilizia</w:t>
            </w:r>
            <w:r w:rsidR="00B524D4">
              <w:rPr>
                <w:noProof/>
                <w:webHidden/>
              </w:rPr>
              <w:tab/>
            </w:r>
            <w:r w:rsidR="00B524D4">
              <w:rPr>
                <w:noProof/>
                <w:webHidden/>
              </w:rPr>
              <w:fldChar w:fldCharType="begin"/>
            </w:r>
            <w:r w:rsidR="00B524D4">
              <w:rPr>
                <w:noProof/>
                <w:webHidden/>
              </w:rPr>
              <w:instrText xml:space="preserve"> PAGEREF _Toc23953869 \h </w:instrText>
            </w:r>
            <w:r w:rsidR="00B524D4">
              <w:rPr>
                <w:noProof/>
                <w:webHidden/>
              </w:rPr>
            </w:r>
            <w:r w:rsidR="00B524D4">
              <w:rPr>
                <w:noProof/>
                <w:webHidden/>
              </w:rPr>
              <w:fldChar w:fldCharType="separate"/>
            </w:r>
            <w:r>
              <w:rPr>
                <w:noProof/>
                <w:webHidden/>
              </w:rPr>
              <w:t>5</w:t>
            </w:r>
            <w:r w:rsidR="00B524D4">
              <w:rPr>
                <w:noProof/>
                <w:webHidden/>
              </w:rPr>
              <w:fldChar w:fldCharType="end"/>
            </w:r>
          </w:hyperlink>
        </w:p>
        <w:p w14:paraId="53B12BA4" w14:textId="1F2230E6" w:rsidR="00B524D4" w:rsidRDefault="007B2990">
          <w:pPr>
            <w:pStyle w:val="Sommario1"/>
            <w:tabs>
              <w:tab w:val="right" w:leader="dot" w:pos="9628"/>
            </w:tabs>
            <w:rPr>
              <w:rFonts w:eastAsiaTheme="minorEastAsia"/>
              <w:noProof/>
              <w:lang w:eastAsia="it-IT"/>
            </w:rPr>
          </w:pPr>
          <w:hyperlink w:anchor="_Toc23953870" w:history="1">
            <w:r w:rsidR="00B524D4" w:rsidRPr="00E712E3">
              <w:rPr>
                <w:rStyle w:val="Collegamentoipertestuale"/>
                <w:noProof/>
              </w:rPr>
              <w:t>Articolo 9 - Controllo sui procedimenti autocertificati</w:t>
            </w:r>
            <w:r w:rsidR="00B524D4">
              <w:rPr>
                <w:noProof/>
                <w:webHidden/>
              </w:rPr>
              <w:tab/>
            </w:r>
            <w:r w:rsidR="00B524D4">
              <w:rPr>
                <w:noProof/>
                <w:webHidden/>
              </w:rPr>
              <w:fldChar w:fldCharType="begin"/>
            </w:r>
            <w:r w:rsidR="00B524D4">
              <w:rPr>
                <w:noProof/>
                <w:webHidden/>
              </w:rPr>
              <w:instrText xml:space="preserve"> PAGEREF _Toc23953870 \h </w:instrText>
            </w:r>
            <w:r w:rsidR="00B524D4">
              <w:rPr>
                <w:noProof/>
                <w:webHidden/>
              </w:rPr>
            </w:r>
            <w:r w:rsidR="00B524D4">
              <w:rPr>
                <w:noProof/>
                <w:webHidden/>
              </w:rPr>
              <w:fldChar w:fldCharType="separate"/>
            </w:r>
            <w:r>
              <w:rPr>
                <w:noProof/>
                <w:webHidden/>
              </w:rPr>
              <w:t>6</w:t>
            </w:r>
            <w:r w:rsidR="00B524D4">
              <w:rPr>
                <w:noProof/>
                <w:webHidden/>
              </w:rPr>
              <w:fldChar w:fldCharType="end"/>
            </w:r>
          </w:hyperlink>
        </w:p>
        <w:p w14:paraId="4EE424FE" w14:textId="7A813795" w:rsidR="00B524D4" w:rsidRDefault="007B2990">
          <w:pPr>
            <w:pStyle w:val="Sommario1"/>
            <w:tabs>
              <w:tab w:val="right" w:leader="dot" w:pos="9628"/>
            </w:tabs>
            <w:rPr>
              <w:rFonts w:eastAsiaTheme="minorEastAsia"/>
              <w:noProof/>
              <w:lang w:eastAsia="it-IT"/>
            </w:rPr>
          </w:pPr>
          <w:hyperlink w:anchor="_Toc23953871" w:history="1">
            <w:r w:rsidR="00B524D4" w:rsidRPr="00E712E3">
              <w:rPr>
                <w:rStyle w:val="Collegamentoipertestuale"/>
                <w:noProof/>
              </w:rPr>
              <w:t>Articolo 10 - Diritto di accesso</w:t>
            </w:r>
            <w:r w:rsidR="00B524D4">
              <w:rPr>
                <w:noProof/>
                <w:webHidden/>
              </w:rPr>
              <w:tab/>
            </w:r>
            <w:r w:rsidR="00B524D4">
              <w:rPr>
                <w:noProof/>
                <w:webHidden/>
              </w:rPr>
              <w:fldChar w:fldCharType="begin"/>
            </w:r>
            <w:r w:rsidR="00B524D4">
              <w:rPr>
                <w:noProof/>
                <w:webHidden/>
              </w:rPr>
              <w:instrText xml:space="preserve"> PAGEREF _Toc23953871 \h </w:instrText>
            </w:r>
            <w:r w:rsidR="00B524D4">
              <w:rPr>
                <w:noProof/>
                <w:webHidden/>
              </w:rPr>
            </w:r>
            <w:r w:rsidR="00B524D4">
              <w:rPr>
                <w:noProof/>
                <w:webHidden/>
              </w:rPr>
              <w:fldChar w:fldCharType="separate"/>
            </w:r>
            <w:r>
              <w:rPr>
                <w:noProof/>
                <w:webHidden/>
              </w:rPr>
              <w:t>6</w:t>
            </w:r>
            <w:r w:rsidR="00B524D4">
              <w:rPr>
                <w:noProof/>
                <w:webHidden/>
              </w:rPr>
              <w:fldChar w:fldCharType="end"/>
            </w:r>
          </w:hyperlink>
        </w:p>
        <w:p w14:paraId="216C0C20" w14:textId="554DAC6A" w:rsidR="00B524D4" w:rsidRDefault="007B2990">
          <w:pPr>
            <w:pStyle w:val="Sommario1"/>
            <w:tabs>
              <w:tab w:val="right" w:leader="dot" w:pos="9628"/>
            </w:tabs>
            <w:rPr>
              <w:rFonts w:eastAsiaTheme="minorEastAsia"/>
              <w:noProof/>
              <w:lang w:eastAsia="it-IT"/>
            </w:rPr>
          </w:pPr>
          <w:hyperlink w:anchor="_Toc23953872" w:history="1">
            <w:r w:rsidR="00B524D4" w:rsidRPr="00E712E3">
              <w:rPr>
                <w:rStyle w:val="Collegamentoipertestuale"/>
                <w:noProof/>
              </w:rPr>
              <w:t>Articolo 11 - Formazione e aggiornamento</w:t>
            </w:r>
            <w:r w:rsidR="00B524D4">
              <w:rPr>
                <w:noProof/>
                <w:webHidden/>
              </w:rPr>
              <w:tab/>
            </w:r>
            <w:r w:rsidR="00B524D4">
              <w:rPr>
                <w:noProof/>
                <w:webHidden/>
              </w:rPr>
              <w:fldChar w:fldCharType="begin"/>
            </w:r>
            <w:r w:rsidR="00B524D4">
              <w:rPr>
                <w:noProof/>
                <w:webHidden/>
              </w:rPr>
              <w:instrText xml:space="preserve"> PAGEREF _Toc23953872 \h </w:instrText>
            </w:r>
            <w:r w:rsidR="00B524D4">
              <w:rPr>
                <w:noProof/>
                <w:webHidden/>
              </w:rPr>
            </w:r>
            <w:r w:rsidR="00B524D4">
              <w:rPr>
                <w:noProof/>
                <w:webHidden/>
              </w:rPr>
              <w:fldChar w:fldCharType="separate"/>
            </w:r>
            <w:r>
              <w:rPr>
                <w:noProof/>
                <w:webHidden/>
              </w:rPr>
              <w:t>6</w:t>
            </w:r>
            <w:r w:rsidR="00B524D4">
              <w:rPr>
                <w:noProof/>
                <w:webHidden/>
              </w:rPr>
              <w:fldChar w:fldCharType="end"/>
            </w:r>
          </w:hyperlink>
        </w:p>
        <w:p w14:paraId="4919F806" w14:textId="6197FB67" w:rsidR="00B524D4" w:rsidRDefault="007B2990">
          <w:pPr>
            <w:pStyle w:val="Sommario1"/>
            <w:tabs>
              <w:tab w:val="right" w:leader="dot" w:pos="9628"/>
            </w:tabs>
            <w:rPr>
              <w:rFonts w:eastAsiaTheme="minorEastAsia"/>
              <w:noProof/>
              <w:lang w:eastAsia="it-IT"/>
            </w:rPr>
          </w:pPr>
          <w:hyperlink w:anchor="_Toc23953873" w:history="1">
            <w:r w:rsidR="00B524D4" w:rsidRPr="00E712E3">
              <w:rPr>
                <w:rStyle w:val="Collegamentoipertestuale"/>
                <w:noProof/>
              </w:rPr>
              <w:t>Articolo 12 - Pubblicità del regolamento</w:t>
            </w:r>
            <w:r w:rsidR="00B524D4">
              <w:rPr>
                <w:noProof/>
                <w:webHidden/>
              </w:rPr>
              <w:tab/>
            </w:r>
            <w:r w:rsidR="00B524D4">
              <w:rPr>
                <w:noProof/>
                <w:webHidden/>
              </w:rPr>
              <w:fldChar w:fldCharType="begin"/>
            </w:r>
            <w:r w:rsidR="00B524D4">
              <w:rPr>
                <w:noProof/>
                <w:webHidden/>
              </w:rPr>
              <w:instrText xml:space="preserve"> PAGEREF _Toc23953873 \h </w:instrText>
            </w:r>
            <w:r w:rsidR="00B524D4">
              <w:rPr>
                <w:noProof/>
                <w:webHidden/>
              </w:rPr>
            </w:r>
            <w:r w:rsidR="00B524D4">
              <w:rPr>
                <w:noProof/>
                <w:webHidden/>
              </w:rPr>
              <w:fldChar w:fldCharType="separate"/>
            </w:r>
            <w:r>
              <w:rPr>
                <w:noProof/>
                <w:webHidden/>
              </w:rPr>
              <w:t>6</w:t>
            </w:r>
            <w:r w:rsidR="00B524D4">
              <w:rPr>
                <w:noProof/>
                <w:webHidden/>
              </w:rPr>
              <w:fldChar w:fldCharType="end"/>
            </w:r>
          </w:hyperlink>
        </w:p>
        <w:p w14:paraId="044CD434" w14:textId="443786B9" w:rsidR="00B524D4" w:rsidRDefault="007B2990">
          <w:pPr>
            <w:pStyle w:val="Sommario1"/>
            <w:tabs>
              <w:tab w:val="right" w:leader="dot" w:pos="9628"/>
            </w:tabs>
            <w:rPr>
              <w:rFonts w:eastAsiaTheme="minorEastAsia"/>
              <w:noProof/>
              <w:lang w:eastAsia="it-IT"/>
            </w:rPr>
          </w:pPr>
          <w:hyperlink w:anchor="_Toc23953874" w:history="1">
            <w:r w:rsidR="00B524D4" w:rsidRPr="00E712E3">
              <w:rPr>
                <w:rStyle w:val="Collegamentoipertestuale"/>
                <w:noProof/>
              </w:rPr>
              <w:t>Articolo 13 - Rinvio alle norme generali</w:t>
            </w:r>
            <w:r w:rsidR="00B524D4">
              <w:rPr>
                <w:noProof/>
                <w:webHidden/>
              </w:rPr>
              <w:tab/>
            </w:r>
            <w:r w:rsidR="00B524D4">
              <w:rPr>
                <w:noProof/>
                <w:webHidden/>
              </w:rPr>
              <w:fldChar w:fldCharType="begin"/>
            </w:r>
            <w:r w:rsidR="00B524D4">
              <w:rPr>
                <w:noProof/>
                <w:webHidden/>
              </w:rPr>
              <w:instrText xml:space="preserve"> PAGEREF _Toc23953874 \h </w:instrText>
            </w:r>
            <w:r w:rsidR="00B524D4">
              <w:rPr>
                <w:noProof/>
                <w:webHidden/>
              </w:rPr>
            </w:r>
            <w:r w:rsidR="00B524D4">
              <w:rPr>
                <w:noProof/>
                <w:webHidden/>
              </w:rPr>
              <w:fldChar w:fldCharType="separate"/>
            </w:r>
            <w:r>
              <w:rPr>
                <w:noProof/>
                <w:webHidden/>
              </w:rPr>
              <w:t>6</w:t>
            </w:r>
            <w:r w:rsidR="00B524D4">
              <w:rPr>
                <w:noProof/>
                <w:webHidden/>
              </w:rPr>
              <w:fldChar w:fldCharType="end"/>
            </w:r>
          </w:hyperlink>
        </w:p>
        <w:p w14:paraId="12757016" w14:textId="042771ED" w:rsidR="00B524D4" w:rsidRDefault="007B2990">
          <w:pPr>
            <w:pStyle w:val="Sommario1"/>
            <w:tabs>
              <w:tab w:val="right" w:leader="dot" w:pos="9628"/>
            </w:tabs>
            <w:rPr>
              <w:rFonts w:eastAsiaTheme="minorEastAsia"/>
              <w:noProof/>
              <w:lang w:eastAsia="it-IT"/>
            </w:rPr>
          </w:pPr>
          <w:hyperlink w:anchor="_Toc23953875" w:history="1">
            <w:r w:rsidR="00B524D4" w:rsidRPr="00E712E3">
              <w:rPr>
                <w:rStyle w:val="Collegamentoipertestuale"/>
                <w:noProof/>
              </w:rPr>
              <w:t>Articolo 14 - Entrata in vigore</w:t>
            </w:r>
            <w:r w:rsidR="00B524D4">
              <w:rPr>
                <w:noProof/>
                <w:webHidden/>
              </w:rPr>
              <w:tab/>
            </w:r>
            <w:r w:rsidR="00B524D4">
              <w:rPr>
                <w:noProof/>
                <w:webHidden/>
              </w:rPr>
              <w:fldChar w:fldCharType="begin"/>
            </w:r>
            <w:r w:rsidR="00B524D4">
              <w:rPr>
                <w:noProof/>
                <w:webHidden/>
              </w:rPr>
              <w:instrText xml:space="preserve"> PAGEREF _Toc23953875 \h </w:instrText>
            </w:r>
            <w:r w:rsidR="00B524D4">
              <w:rPr>
                <w:noProof/>
                <w:webHidden/>
              </w:rPr>
            </w:r>
            <w:r w:rsidR="00B524D4">
              <w:rPr>
                <w:noProof/>
                <w:webHidden/>
              </w:rPr>
              <w:fldChar w:fldCharType="separate"/>
            </w:r>
            <w:r>
              <w:rPr>
                <w:noProof/>
                <w:webHidden/>
              </w:rPr>
              <w:t>6</w:t>
            </w:r>
            <w:r w:rsidR="00B524D4">
              <w:rPr>
                <w:noProof/>
                <w:webHidden/>
              </w:rPr>
              <w:fldChar w:fldCharType="end"/>
            </w:r>
          </w:hyperlink>
        </w:p>
        <w:p w14:paraId="3E59C160" w14:textId="77777777" w:rsidR="000E4AB3" w:rsidRDefault="000E4AB3">
          <w:r>
            <w:rPr>
              <w:b/>
              <w:bCs/>
            </w:rPr>
            <w:fldChar w:fldCharType="end"/>
          </w:r>
        </w:p>
      </w:sdtContent>
    </w:sdt>
    <w:p w14:paraId="145C615C" w14:textId="77777777" w:rsidR="008777BA" w:rsidRDefault="008777BA" w:rsidP="008777BA">
      <w:pPr>
        <w:pStyle w:val="Default"/>
        <w:rPr>
          <w:color w:val="auto"/>
        </w:rPr>
      </w:pPr>
    </w:p>
    <w:p w14:paraId="370FC5F6" w14:textId="77777777" w:rsidR="008777BA" w:rsidRDefault="008777BA" w:rsidP="000E4AB3">
      <w:pPr>
        <w:pStyle w:val="Titolo1"/>
      </w:pPr>
      <w:bookmarkStart w:id="0" w:name="_Toc23953862"/>
      <w:r>
        <w:t xml:space="preserve">Articolo 1 </w:t>
      </w:r>
      <w:r w:rsidR="000E4AB3">
        <w:t>–</w:t>
      </w:r>
      <w:r w:rsidR="00115BE8">
        <w:t xml:space="preserve"> </w:t>
      </w:r>
      <w:r>
        <w:t>O</w:t>
      </w:r>
      <w:r w:rsidR="000E4AB3">
        <w:t>ggetto del regolamento</w:t>
      </w:r>
      <w:bookmarkEnd w:id="0"/>
    </w:p>
    <w:p w14:paraId="384EE8DB" w14:textId="77777777" w:rsidR="008777BA" w:rsidRDefault="008777BA" w:rsidP="0060758D">
      <w:pPr>
        <w:pStyle w:val="Default"/>
        <w:jc w:val="both"/>
        <w:rPr>
          <w:color w:val="auto"/>
          <w:sz w:val="22"/>
          <w:szCs w:val="22"/>
        </w:rPr>
      </w:pPr>
      <w:bookmarkStart w:id="1" w:name="_GoBack"/>
      <w:bookmarkEnd w:id="1"/>
      <w:r>
        <w:rPr>
          <w:color w:val="auto"/>
          <w:sz w:val="22"/>
          <w:szCs w:val="22"/>
        </w:rPr>
        <w:t>Il presente regolamento, nell’ambito dell’ordinamento generale degli uffici e dei servizi, di cui costituisce elemento integrativo, definisce i compiti e la disciplina dello Sportello Unico per l’Edilizia, secondo quanto previsto dal D.P.R. 6 giugno 2001 n. 380 “</w:t>
      </w:r>
      <w:r>
        <w:rPr>
          <w:i/>
          <w:iCs/>
          <w:color w:val="auto"/>
          <w:sz w:val="22"/>
          <w:szCs w:val="22"/>
        </w:rPr>
        <w:t>Testo unico delle disposizioni legislative e regolamentari in materia edilizia</w:t>
      </w:r>
      <w:r>
        <w:rPr>
          <w:color w:val="auto"/>
          <w:sz w:val="22"/>
          <w:szCs w:val="22"/>
        </w:rPr>
        <w:t xml:space="preserve">” e dalla L.R. </w:t>
      </w:r>
      <w:r w:rsidR="00BF3CB5">
        <w:rPr>
          <w:color w:val="auto"/>
          <w:sz w:val="22"/>
          <w:szCs w:val="22"/>
        </w:rPr>
        <w:t>19/2002 (Legge Urbanistica della Calabria).</w:t>
      </w:r>
    </w:p>
    <w:p w14:paraId="4647FDE3" w14:textId="77777777" w:rsidR="00115BE8" w:rsidRDefault="00115BE8" w:rsidP="0060758D">
      <w:pPr>
        <w:pStyle w:val="Default"/>
        <w:jc w:val="both"/>
        <w:rPr>
          <w:color w:val="auto"/>
          <w:sz w:val="22"/>
          <w:szCs w:val="22"/>
        </w:rPr>
      </w:pPr>
    </w:p>
    <w:p w14:paraId="52E3CF9F" w14:textId="77777777" w:rsidR="008777BA" w:rsidRDefault="008777BA" w:rsidP="000E4AB3">
      <w:pPr>
        <w:pStyle w:val="Titolo1"/>
        <w:rPr>
          <w:b/>
          <w:bCs/>
          <w:color w:val="auto"/>
          <w:sz w:val="22"/>
          <w:szCs w:val="22"/>
        </w:rPr>
      </w:pPr>
      <w:bookmarkStart w:id="2" w:name="_Toc23953863"/>
      <w:r w:rsidRPr="000E4AB3">
        <w:t xml:space="preserve">Articolo 2 </w:t>
      </w:r>
      <w:r w:rsidR="00115BE8" w:rsidRPr="000E4AB3">
        <w:t xml:space="preserve">- </w:t>
      </w:r>
      <w:r w:rsidRPr="000E4AB3">
        <w:t>D</w:t>
      </w:r>
      <w:r w:rsidR="000E4AB3" w:rsidRPr="000E4AB3">
        <w:t>efinizioni</w:t>
      </w:r>
      <w:bookmarkEnd w:id="2"/>
      <w:r w:rsidR="000E4AB3" w:rsidRPr="000E4AB3">
        <w:t xml:space="preserve"> </w:t>
      </w:r>
    </w:p>
    <w:p w14:paraId="08A0DEA8" w14:textId="77777777" w:rsidR="00115BE8" w:rsidRDefault="00115BE8" w:rsidP="0060758D">
      <w:pPr>
        <w:pStyle w:val="Default"/>
        <w:jc w:val="both"/>
        <w:rPr>
          <w:color w:val="auto"/>
          <w:sz w:val="22"/>
          <w:szCs w:val="22"/>
        </w:rPr>
      </w:pPr>
    </w:p>
    <w:p w14:paraId="1E8A88FB" w14:textId="77777777" w:rsidR="008777BA" w:rsidRDefault="008777BA" w:rsidP="0060758D">
      <w:pPr>
        <w:pStyle w:val="Default"/>
        <w:jc w:val="both"/>
        <w:rPr>
          <w:color w:val="auto"/>
          <w:sz w:val="22"/>
          <w:szCs w:val="22"/>
        </w:rPr>
      </w:pPr>
      <w:r>
        <w:rPr>
          <w:color w:val="auto"/>
          <w:sz w:val="22"/>
          <w:szCs w:val="22"/>
        </w:rPr>
        <w:t xml:space="preserve">Ai fini del presente regolamento: </w:t>
      </w:r>
    </w:p>
    <w:p w14:paraId="43B5D6A1" w14:textId="77777777" w:rsidR="008777BA" w:rsidRDefault="008777BA" w:rsidP="00115BE8">
      <w:pPr>
        <w:pStyle w:val="Default"/>
        <w:jc w:val="both"/>
        <w:rPr>
          <w:color w:val="auto"/>
          <w:sz w:val="22"/>
          <w:szCs w:val="22"/>
        </w:rPr>
      </w:pPr>
      <w:r>
        <w:rPr>
          <w:color w:val="auto"/>
          <w:sz w:val="22"/>
          <w:szCs w:val="22"/>
        </w:rPr>
        <w:t xml:space="preserve">a) per SUE si intende lo Sportello Unico per l’Edilizia ai sensi dell’articolo 5 del D.P.R. 6 giugno 2001 n. 380 e dell’articolo 32 della L.R. </w:t>
      </w:r>
      <w:r w:rsidR="00BF3CB5">
        <w:rPr>
          <w:color w:val="auto"/>
          <w:sz w:val="22"/>
          <w:szCs w:val="22"/>
        </w:rPr>
        <w:t>19/2002</w:t>
      </w:r>
      <w:r>
        <w:rPr>
          <w:color w:val="auto"/>
          <w:sz w:val="22"/>
          <w:szCs w:val="22"/>
        </w:rPr>
        <w:t xml:space="preserve">; </w:t>
      </w:r>
    </w:p>
    <w:p w14:paraId="31F7C956" w14:textId="77777777" w:rsidR="008777BA" w:rsidRDefault="008777BA" w:rsidP="00115BE8">
      <w:pPr>
        <w:pStyle w:val="Default"/>
        <w:jc w:val="both"/>
        <w:rPr>
          <w:color w:val="auto"/>
          <w:sz w:val="22"/>
          <w:szCs w:val="22"/>
        </w:rPr>
      </w:pPr>
      <w:r>
        <w:rPr>
          <w:color w:val="auto"/>
          <w:sz w:val="22"/>
          <w:szCs w:val="22"/>
        </w:rPr>
        <w:t xml:space="preserve">b) per responsabile del SUE si intende il responsabile del Servizio Tecnico presso il quale è istituito lo Sportello; </w:t>
      </w:r>
    </w:p>
    <w:p w14:paraId="09F3C2D6" w14:textId="77777777" w:rsidR="009F4776" w:rsidRDefault="008777BA" w:rsidP="0060758D">
      <w:pPr>
        <w:pStyle w:val="Default"/>
        <w:jc w:val="both"/>
        <w:rPr>
          <w:color w:val="auto"/>
          <w:sz w:val="22"/>
          <w:szCs w:val="22"/>
        </w:rPr>
      </w:pPr>
      <w:r>
        <w:rPr>
          <w:color w:val="auto"/>
          <w:sz w:val="22"/>
          <w:szCs w:val="22"/>
        </w:rPr>
        <w:t>c) per responsabile del procedimento si intende il responsabile del procedimento amministrativo individuato ai sensi della Legge 241/1990.</w:t>
      </w:r>
    </w:p>
    <w:p w14:paraId="67863001" w14:textId="77777777" w:rsidR="008777BA" w:rsidRDefault="009F4776" w:rsidP="0060758D">
      <w:pPr>
        <w:pStyle w:val="Default"/>
        <w:jc w:val="both"/>
        <w:rPr>
          <w:color w:val="auto"/>
          <w:sz w:val="22"/>
          <w:szCs w:val="22"/>
        </w:rPr>
      </w:pPr>
      <w:r>
        <w:rPr>
          <w:color w:val="auto"/>
          <w:sz w:val="22"/>
          <w:szCs w:val="22"/>
        </w:rPr>
        <w:t xml:space="preserve">d) per portale si intende il portale reso disponibile dalla Regione Calabria ( </w:t>
      </w:r>
      <w:hyperlink r:id="rId6" w:history="1">
        <w:r w:rsidRPr="00115BE8">
          <w:rPr>
            <w:color w:val="auto"/>
          </w:rPr>
          <w:t>www.calabriasue.it</w:t>
        </w:r>
      </w:hyperlink>
      <w:r>
        <w:rPr>
          <w:color w:val="auto"/>
          <w:sz w:val="22"/>
          <w:szCs w:val="22"/>
        </w:rPr>
        <w:t xml:space="preserve"> )</w:t>
      </w:r>
      <w:r w:rsidR="008777BA">
        <w:rPr>
          <w:color w:val="auto"/>
          <w:sz w:val="22"/>
          <w:szCs w:val="22"/>
        </w:rPr>
        <w:t xml:space="preserve"> </w:t>
      </w:r>
    </w:p>
    <w:p w14:paraId="21EC9345" w14:textId="77777777" w:rsidR="008C30C4" w:rsidRDefault="008C30C4" w:rsidP="0060758D">
      <w:pPr>
        <w:pStyle w:val="Default"/>
        <w:jc w:val="both"/>
        <w:rPr>
          <w:color w:val="auto"/>
          <w:sz w:val="22"/>
          <w:szCs w:val="22"/>
        </w:rPr>
      </w:pPr>
      <w:r>
        <w:rPr>
          <w:color w:val="auto"/>
          <w:sz w:val="22"/>
          <w:szCs w:val="22"/>
        </w:rPr>
        <w:t>e) per “carta dei servizi regionali SUE “ si intende il complesso di servizi e di infrastrutture tecnologiche rese disponibili dalla Regione Calabria</w:t>
      </w:r>
      <w:r w:rsidR="00115BE8">
        <w:rPr>
          <w:color w:val="auto"/>
          <w:sz w:val="22"/>
          <w:szCs w:val="22"/>
        </w:rPr>
        <w:t xml:space="preserve"> nell’ambito della rete regionale dei SUE di cui alla DGR 500/2019</w:t>
      </w:r>
      <w:r>
        <w:rPr>
          <w:color w:val="auto"/>
          <w:sz w:val="22"/>
          <w:szCs w:val="22"/>
        </w:rPr>
        <w:t>.</w:t>
      </w:r>
    </w:p>
    <w:p w14:paraId="0BDA900B" w14:textId="77777777" w:rsidR="008777BA" w:rsidRDefault="008777BA" w:rsidP="0060758D">
      <w:pPr>
        <w:pStyle w:val="Default"/>
        <w:jc w:val="both"/>
        <w:rPr>
          <w:color w:val="auto"/>
          <w:sz w:val="22"/>
          <w:szCs w:val="22"/>
        </w:rPr>
      </w:pPr>
    </w:p>
    <w:p w14:paraId="5AD49E88" w14:textId="77777777" w:rsidR="008777BA" w:rsidRDefault="008777BA" w:rsidP="000E4AB3">
      <w:pPr>
        <w:pStyle w:val="Titolo1"/>
      </w:pPr>
      <w:bookmarkStart w:id="3" w:name="_Toc23953864"/>
      <w:r w:rsidRPr="000E4AB3">
        <w:t xml:space="preserve">Articolo 3 </w:t>
      </w:r>
      <w:r w:rsidR="0090073B" w:rsidRPr="000E4AB3">
        <w:t xml:space="preserve">- </w:t>
      </w:r>
      <w:r w:rsidR="000E4AB3">
        <w:t>A</w:t>
      </w:r>
      <w:r w:rsidR="000E4AB3" w:rsidRPr="000E4AB3">
        <w:t>mbito di applicazione</w:t>
      </w:r>
      <w:r w:rsidR="000E4AB3">
        <w:t xml:space="preserve"> dello Sportello SUE</w:t>
      </w:r>
      <w:bookmarkEnd w:id="3"/>
      <w:r w:rsidR="000E4AB3" w:rsidRPr="000E4AB3">
        <w:t xml:space="preserve"> </w:t>
      </w:r>
    </w:p>
    <w:p w14:paraId="29D2AB83" w14:textId="77777777" w:rsidR="000E4AB3" w:rsidRDefault="000E4AB3" w:rsidP="000E4AB3">
      <w:pPr>
        <w:pStyle w:val="Default"/>
        <w:jc w:val="both"/>
        <w:rPr>
          <w:color w:val="auto"/>
          <w:sz w:val="22"/>
          <w:szCs w:val="22"/>
        </w:rPr>
      </w:pPr>
    </w:p>
    <w:p w14:paraId="120A8DD8" w14:textId="77777777" w:rsidR="000E4AB3" w:rsidRDefault="000E4AB3" w:rsidP="000E4AB3">
      <w:pPr>
        <w:pStyle w:val="Default"/>
        <w:jc w:val="both"/>
        <w:rPr>
          <w:color w:val="auto"/>
          <w:sz w:val="22"/>
          <w:szCs w:val="22"/>
        </w:rPr>
      </w:pPr>
      <w:r>
        <w:rPr>
          <w:color w:val="auto"/>
          <w:sz w:val="22"/>
          <w:szCs w:val="22"/>
        </w:rPr>
        <w:t xml:space="preserve">Il SUE costituisce lo strumento mediante il quale il Comune assicura l’unicità di conduzione e la semplificazione di tutte le procedure inerenti agli interventi edilizi nel territorio, nonché un’adeguata e continua informazione ai cittadini sui contenuti degli strumenti urbanistici ed edilizi. </w:t>
      </w:r>
    </w:p>
    <w:p w14:paraId="39F0555C" w14:textId="77777777" w:rsidR="000E4AB3" w:rsidRDefault="000E4AB3" w:rsidP="000E4AB3">
      <w:pPr>
        <w:pStyle w:val="Default"/>
        <w:jc w:val="both"/>
        <w:rPr>
          <w:color w:val="auto"/>
          <w:sz w:val="22"/>
          <w:szCs w:val="22"/>
        </w:rPr>
      </w:pPr>
      <w:r>
        <w:rPr>
          <w:color w:val="auto"/>
          <w:sz w:val="22"/>
          <w:szCs w:val="22"/>
        </w:rPr>
        <w:t>Nel rispetto delle disposizioni in materia di semplificazione e informatizzazione della pubblica Amministrazione le procedure e i procedimenti saranno solo di tipo digitale e gestiti esclusivamente attraverso il portale regionale.</w:t>
      </w:r>
    </w:p>
    <w:p w14:paraId="5407859C" w14:textId="77777777" w:rsidR="0090073B" w:rsidRDefault="0090073B" w:rsidP="0060758D">
      <w:pPr>
        <w:pStyle w:val="Default"/>
        <w:jc w:val="both"/>
        <w:rPr>
          <w:color w:val="auto"/>
          <w:sz w:val="22"/>
          <w:szCs w:val="22"/>
        </w:rPr>
      </w:pPr>
    </w:p>
    <w:p w14:paraId="3F9D8DAF" w14:textId="77777777" w:rsidR="008777BA" w:rsidRDefault="008777BA" w:rsidP="0060758D">
      <w:pPr>
        <w:pStyle w:val="Default"/>
        <w:jc w:val="both"/>
        <w:rPr>
          <w:color w:val="auto"/>
          <w:sz w:val="22"/>
          <w:szCs w:val="22"/>
        </w:rPr>
      </w:pPr>
      <w:r>
        <w:rPr>
          <w:color w:val="auto"/>
          <w:sz w:val="22"/>
          <w:szCs w:val="22"/>
        </w:rPr>
        <w:t xml:space="preserve">Il SUE è competente: </w:t>
      </w:r>
    </w:p>
    <w:p w14:paraId="1A514E84" w14:textId="77777777" w:rsidR="0090073B" w:rsidRDefault="009F4776" w:rsidP="0090073B">
      <w:pPr>
        <w:pStyle w:val="Default"/>
        <w:jc w:val="both"/>
        <w:rPr>
          <w:color w:val="auto"/>
          <w:sz w:val="22"/>
          <w:szCs w:val="22"/>
        </w:rPr>
      </w:pPr>
      <w:r>
        <w:rPr>
          <w:color w:val="auto"/>
          <w:sz w:val="22"/>
          <w:szCs w:val="22"/>
        </w:rPr>
        <w:t>a</w:t>
      </w:r>
      <w:r w:rsidR="008777BA">
        <w:rPr>
          <w:color w:val="auto"/>
          <w:sz w:val="22"/>
          <w:szCs w:val="22"/>
        </w:rPr>
        <w:t>) per tutte le procedure relative a tutti i titoli abilitativi in materia edilizia previsti dalle disposizioni vigenti;</w:t>
      </w:r>
    </w:p>
    <w:p w14:paraId="3C3DCC8F" w14:textId="77777777" w:rsidR="008777BA" w:rsidRDefault="009F4776" w:rsidP="0090073B">
      <w:pPr>
        <w:pStyle w:val="Default"/>
        <w:jc w:val="both"/>
        <w:rPr>
          <w:color w:val="auto"/>
          <w:sz w:val="22"/>
          <w:szCs w:val="22"/>
        </w:rPr>
      </w:pPr>
      <w:r>
        <w:rPr>
          <w:color w:val="auto"/>
          <w:sz w:val="22"/>
          <w:szCs w:val="22"/>
        </w:rPr>
        <w:t>b</w:t>
      </w:r>
      <w:r w:rsidR="008777BA">
        <w:rPr>
          <w:color w:val="auto"/>
          <w:sz w:val="22"/>
          <w:szCs w:val="22"/>
        </w:rPr>
        <w:t xml:space="preserve">) </w:t>
      </w:r>
      <w:r w:rsidR="0090073B">
        <w:rPr>
          <w:color w:val="auto"/>
          <w:sz w:val="22"/>
          <w:szCs w:val="22"/>
        </w:rPr>
        <w:t>per</w:t>
      </w:r>
      <w:r w:rsidR="008777BA">
        <w:rPr>
          <w:color w:val="auto"/>
          <w:sz w:val="22"/>
          <w:szCs w:val="22"/>
        </w:rPr>
        <w:t xml:space="preserve"> fornire informazioni sulle materie di cui al punto </w:t>
      </w:r>
      <w:r>
        <w:rPr>
          <w:color w:val="auto"/>
          <w:sz w:val="22"/>
          <w:szCs w:val="22"/>
        </w:rPr>
        <w:t>a</w:t>
      </w:r>
      <w:r w:rsidR="008777BA">
        <w:rPr>
          <w:color w:val="auto"/>
          <w:sz w:val="22"/>
          <w:szCs w:val="22"/>
        </w:rPr>
        <w:t xml:space="preserve">), </w:t>
      </w:r>
      <w:r w:rsidR="0090073B">
        <w:rPr>
          <w:color w:val="auto"/>
          <w:sz w:val="22"/>
          <w:szCs w:val="22"/>
        </w:rPr>
        <w:t xml:space="preserve">anche </w:t>
      </w:r>
      <w:r>
        <w:rPr>
          <w:color w:val="auto"/>
          <w:sz w:val="22"/>
          <w:szCs w:val="22"/>
        </w:rPr>
        <w:t xml:space="preserve">attraverso il portale regionale </w:t>
      </w:r>
      <w:hyperlink r:id="rId7" w:history="1">
        <w:r w:rsidRPr="0090073B">
          <w:rPr>
            <w:color w:val="auto"/>
          </w:rPr>
          <w:t>www.calabriasue.it</w:t>
        </w:r>
      </w:hyperlink>
      <w:r>
        <w:rPr>
          <w:color w:val="auto"/>
          <w:sz w:val="22"/>
          <w:szCs w:val="22"/>
        </w:rPr>
        <w:t xml:space="preserve"> </w:t>
      </w:r>
      <w:r w:rsidR="008777BA">
        <w:rPr>
          <w:color w:val="auto"/>
          <w:sz w:val="22"/>
          <w:szCs w:val="22"/>
        </w:rPr>
        <w:t xml:space="preserve">; </w:t>
      </w:r>
    </w:p>
    <w:p w14:paraId="29DD630A" w14:textId="77777777" w:rsidR="008777BA" w:rsidRDefault="009F4776" w:rsidP="0090073B">
      <w:pPr>
        <w:pStyle w:val="Default"/>
        <w:jc w:val="both"/>
        <w:rPr>
          <w:color w:val="auto"/>
          <w:sz w:val="22"/>
          <w:szCs w:val="22"/>
        </w:rPr>
      </w:pPr>
      <w:r>
        <w:rPr>
          <w:color w:val="auto"/>
          <w:sz w:val="22"/>
          <w:szCs w:val="22"/>
        </w:rPr>
        <w:t>c</w:t>
      </w:r>
      <w:r w:rsidR="008777BA">
        <w:rPr>
          <w:color w:val="auto"/>
          <w:sz w:val="22"/>
          <w:szCs w:val="22"/>
        </w:rPr>
        <w:t xml:space="preserve">) </w:t>
      </w:r>
      <w:r w:rsidR="0090073B">
        <w:rPr>
          <w:color w:val="auto"/>
          <w:sz w:val="22"/>
          <w:szCs w:val="22"/>
        </w:rPr>
        <w:t xml:space="preserve">per </w:t>
      </w:r>
      <w:r w:rsidR="008777BA">
        <w:rPr>
          <w:color w:val="auto"/>
          <w:sz w:val="22"/>
          <w:szCs w:val="22"/>
        </w:rPr>
        <w:t xml:space="preserve">l’adozione, nelle medesime materie, dei provvedimenti in tema di accesso ai documenti amministrativi in favore di chiunque vi abbia interesse ai sensi dell’art. 22 e seguenti della Legge 241/1990, nonché delle norme comunali di attuazione; </w:t>
      </w:r>
    </w:p>
    <w:p w14:paraId="2D2D4F59" w14:textId="77777777" w:rsidR="008777BA" w:rsidRPr="0090073B" w:rsidRDefault="009F4776" w:rsidP="0060758D">
      <w:pPr>
        <w:pStyle w:val="Default"/>
        <w:jc w:val="both"/>
        <w:rPr>
          <w:color w:val="auto"/>
          <w:sz w:val="22"/>
          <w:szCs w:val="22"/>
        </w:rPr>
      </w:pPr>
      <w:r>
        <w:rPr>
          <w:color w:val="auto"/>
          <w:sz w:val="22"/>
          <w:szCs w:val="22"/>
        </w:rPr>
        <w:t>d</w:t>
      </w:r>
      <w:r w:rsidR="008777BA">
        <w:rPr>
          <w:color w:val="auto"/>
          <w:sz w:val="22"/>
          <w:szCs w:val="22"/>
        </w:rPr>
        <w:t xml:space="preserve">) </w:t>
      </w:r>
      <w:r w:rsidR="0090073B">
        <w:rPr>
          <w:color w:val="auto"/>
          <w:sz w:val="22"/>
          <w:szCs w:val="22"/>
        </w:rPr>
        <w:t xml:space="preserve">per il </w:t>
      </w:r>
      <w:r w:rsidR="008777BA">
        <w:rPr>
          <w:color w:val="auto"/>
          <w:sz w:val="22"/>
          <w:szCs w:val="22"/>
        </w:rPr>
        <w:t>rilascio</w:t>
      </w:r>
      <w:r>
        <w:rPr>
          <w:color w:val="auto"/>
          <w:sz w:val="22"/>
          <w:szCs w:val="22"/>
        </w:rPr>
        <w:t xml:space="preserve">, </w:t>
      </w:r>
      <w:r w:rsidR="00873009">
        <w:rPr>
          <w:color w:val="auto"/>
          <w:sz w:val="22"/>
          <w:szCs w:val="22"/>
        </w:rPr>
        <w:t>attraverso i</w:t>
      </w:r>
      <w:r>
        <w:rPr>
          <w:color w:val="auto"/>
          <w:sz w:val="22"/>
          <w:szCs w:val="22"/>
        </w:rPr>
        <w:t xml:space="preserve">l portale </w:t>
      </w:r>
      <w:r w:rsidR="00873009">
        <w:rPr>
          <w:color w:val="auto"/>
          <w:sz w:val="22"/>
          <w:szCs w:val="22"/>
        </w:rPr>
        <w:t>regionale, dei</w:t>
      </w:r>
      <w:r w:rsidR="008777BA">
        <w:rPr>
          <w:color w:val="auto"/>
          <w:sz w:val="22"/>
          <w:szCs w:val="22"/>
        </w:rPr>
        <w:t xml:space="preserve"> titoli abilitativi in materia edilizia, nonché delle certificazioni attestanti le prescrizioni normative e le determinazioni provvedimentali a carattere urbanistico, paesaggistico-ambientale, edilizio e di qualsiasi altro tipo comunque rilevanti ai fini degli interventi di trasformazione edilizia del territorio; </w:t>
      </w:r>
    </w:p>
    <w:p w14:paraId="3E49E592" w14:textId="77777777" w:rsidR="008777BA" w:rsidRDefault="009F4776" w:rsidP="0060758D">
      <w:pPr>
        <w:pStyle w:val="Default"/>
        <w:jc w:val="both"/>
        <w:rPr>
          <w:color w:val="auto"/>
          <w:sz w:val="22"/>
          <w:szCs w:val="22"/>
        </w:rPr>
      </w:pPr>
      <w:r>
        <w:rPr>
          <w:color w:val="auto"/>
          <w:sz w:val="22"/>
          <w:szCs w:val="22"/>
        </w:rPr>
        <w:t>e</w:t>
      </w:r>
      <w:r w:rsidR="008777BA">
        <w:rPr>
          <w:color w:val="auto"/>
          <w:sz w:val="22"/>
          <w:szCs w:val="22"/>
        </w:rPr>
        <w:t xml:space="preserve">) </w:t>
      </w:r>
      <w:r w:rsidR="00873009">
        <w:rPr>
          <w:color w:val="auto"/>
          <w:sz w:val="22"/>
          <w:szCs w:val="22"/>
        </w:rPr>
        <w:t>per la</w:t>
      </w:r>
      <w:r w:rsidR="008777BA">
        <w:rPr>
          <w:color w:val="auto"/>
          <w:sz w:val="22"/>
          <w:szCs w:val="22"/>
        </w:rPr>
        <w:t xml:space="preserve"> cura dei rapport</w:t>
      </w:r>
      <w:r>
        <w:rPr>
          <w:color w:val="auto"/>
          <w:sz w:val="22"/>
          <w:szCs w:val="22"/>
        </w:rPr>
        <w:t>i, attraverso il portale regionale,</w:t>
      </w:r>
      <w:r w:rsidR="008777BA">
        <w:rPr>
          <w:color w:val="auto"/>
          <w:sz w:val="22"/>
          <w:szCs w:val="22"/>
        </w:rPr>
        <w:t xml:space="preserve"> tra l’amministrazione comunale, il privato e le altre amministrazioni chiamate a pronunciarsi in ordine all’intervento edilizio oggetto del procedimento</w:t>
      </w:r>
      <w:r>
        <w:rPr>
          <w:color w:val="auto"/>
          <w:sz w:val="22"/>
          <w:szCs w:val="22"/>
        </w:rPr>
        <w:t xml:space="preserve"> </w:t>
      </w:r>
    </w:p>
    <w:p w14:paraId="33F8DC85" w14:textId="77777777" w:rsidR="008777BA" w:rsidRDefault="008777BA" w:rsidP="0060758D">
      <w:pPr>
        <w:pStyle w:val="Default"/>
        <w:jc w:val="both"/>
        <w:rPr>
          <w:color w:val="auto"/>
          <w:sz w:val="22"/>
          <w:szCs w:val="22"/>
        </w:rPr>
      </w:pPr>
    </w:p>
    <w:p w14:paraId="6D30A2EB" w14:textId="77777777" w:rsidR="008777BA" w:rsidRDefault="008777BA" w:rsidP="0060758D">
      <w:pPr>
        <w:pStyle w:val="Default"/>
        <w:jc w:val="both"/>
        <w:rPr>
          <w:color w:val="auto"/>
          <w:sz w:val="22"/>
          <w:szCs w:val="22"/>
        </w:rPr>
      </w:pPr>
      <w:r>
        <w:rPr>
          <w:color w:val="auto"/>
          <w:sz w:val="22"/>
          <w:szCs w:val="22"/>
        </w:rPr>
        <w:t xml:space="preserve">Il SUE acquisisce direttamente </w:t>
      </w:r>
      <w:r w:rsidR="009F4776">
        <w:rPr>
          <w:color w:val="auto"/>
          <w:sz w:val="22"/>
          <w:szCs w:val="22"/>
        </w:rPr>
        <w:t xml:space="preserve">i pareri o le </w:t>
      </w:r>
      <w:r w:rsidR="00873009">
        <w:rPr>
          <w:color w:val="auto"/>
          <w:sz w:val="22"/>
          <w:szCs w:val="22"/>
        </w:rPr>
        <w:t>verifiche degli</w:t>
      </w:r>
      <w:r w:rsidR="009F4776">
        <w:rPr>
          <w:color w:val="auto"/>
          <w:sz w:val="22"/>
          <w:szCs w:val="22"/>
        </w:rPr>
        <w:t xml:space="preserve"> uffici </w:t>
      </w:r>
      <w:r w:rsidR="00873009">
        <w:rPr>
          <w:color w:val="auto"/>
          <w:sz w:val="22"/>
          <w:szCs w:val="22"/>
        </w:rPr>
        <w:t>comunali e</w:t>
      </w:r>
      <w:r w:rsidR="009F4776">
        <w:rPr>
          <w:color w:val="auto"/>
          <w:sz w:val="22"/>
          <w:szCs w:val="22"/>
        </w:rPr>
        <w:t xml:space="preserve"> degli Enti interessati al procedimento</w:t>
      </w:r>
      <w:r w:rsidR="00873009">
        <w:rPr>
          <w:color w:val="auto"/>
          <w:sz w:val="22"/>
          <w:szCs w:val="22"/>
        </w:rPr>
        <w:t>,</w:t>
      </w:r>
      <w:r w:rsidR="009F4776">
        <w:rPr>
          <w:color w:val="auto"/>
          <w:sz w:val="22"/>
          <w:szCs w:val="22"/>
        </w:rPr>
        <w:t xml:space="preserve"> richiedendo al cittadino/impresa  richiedente o segnalante le sole informazioni previste dalle normative vigenti in materia edilizia, utilizzando, ove previsto la Conferenza dei servizi (asincrona o sincrona).</w:t>
      </w:r>
    </w:p>
    <w:p w14:paraId="7DE711F2" w14:textId="77777777" w:rsidR="008777BA" w:rsidRDefault="008777BA" w:rsidP="0060758D">
      <w:pPr>
        <w:pStyle w:val="Default"/>
        <w:jc w:val="both"/>
        <w:rPr>
          <w:color w:val="auto"/>
          <w:sz w:val="22"/>
          <w:szCs w:val="22"/>
        </w:rPr>
      </w:pPr>
    </w:p>
    <w:p w14:paraId="24A8656E" w14:textId="77777777" w:rsidR="008777BA" w:rsidRDefault="009F4776" w:rsidP="0060758D">
      <w:pPr>
        <w:pStyle w:val="Default"/>
        <w:jc w:val="both"/>
        <w:rPr>
          <w:color w:val="auto"/>
          <w:sz w:val="22"/>
          <w:szCs w:val="22"/>
        </w:rPr>
      </w:pPr>
      <w:r>
        <w:rPr>
          <w:color w:val="auto"/>
          <w:sz w:val="22"/>
          <w:szCs w:val="22"/>
        </w:rPr>
        <w:t xml:space="preserve"> </w:t>
      </w:r>
    </w:p>
    <w:p w14:paraId="6B47F1D1" w14:textId="77777777" w:rsidR="008777BA" w:rsidRPr="000E4AB3" w:rsidRDefault="008777BA" w:rsidP="000E4AB3">
      <w:pPr>
        <w:pStyle w:val="Titolo1"/>
      </w:pPr>
      <w:bookmarkStart w:id="4" w:name="_Toc23953865"/>
      <w:r w:rsidRPr="000E4AB3">
        <w:t xml:space="preserve">Articolo 4 </w:t>
      </w:r>
      <w:r w:rsidR="00A8491A" w:rsidRPr="000E4AB3">
        <w:t xml:space="preserve">- </w:t>
      </w:r>
      <w:r w:rsidR="000E4AB3">
        <w:t>I</w:t>
      </w:r>
      <w:r w:rsidR="000E4AB3" w:rsidRPr="000E4AB3">
        <w:t>stituzione dello sportello unico per l’edilizia</w:t>
      </w:r>
      <w:bookmarkEnd w:id="4"/>
      <w:r w:rsidR="000E4AB3" w:rsidRPr="000E4AB3">
        <w:t xml:space="preserve"> </w:t>
      </w:r>
    </w:p>
    <w:p w14:paraId="4214DC5B" w14:textId="77777777" w:rsidR="00A8491A" w:rsidRDefault="00A8491A" w:rsidP="0060758D">
      <w:pPr>
        <w:pStyle w:val="Default"/>
        <w:jc w:val="both"/>
        <w:rPr>
          <w:color w:val="auto"/>
          <w:sz w:val="22"/>
          <w:szCs w:val="22"/>
        </w:rPr>
      </w:pPr>
    </w:p>
    <w:p w14:paraId="35566B99" w14:textId="77777777" w:rsidR="008777BA" w:rsidRDefault="008777BA" w:rsidP="0060758D">
      <w:pPr>
        <w:pStyle w:val="Default"/>
        <w:jc w:val="both"/>
        <w:rPr>
          <w:color w:val="auto"/>
          <w:sz w:val="22"/>
          <w:szCs w:val="22"/>
        </w:rPr>
      </w:pPr>
      <w:r>
        <w:rPr>
          <w:color w:val="auto"/>
          <w:sz w:val="22"/>
          <w:szCs w:val="22"/>
        </w:rPr>
        <w:t xml:space="preserve">Il SUE è istituito nell’ambito dell’Area Tecnica. </w:t>
      </w:r>
    </w:p>
    <w:p w14:paraId="4F6A8C92" w14:textId="77777777" w:rsidR="008777BA" w:rsidRDefault="008777BA" w:rsidP="0060758D">
      <w:pPr>
        <w:pStyle w:val="Default"/>
        <w:jc w:val="both"/>
        <w:rPr>
          <w:color w:val="auto"/>
          <w:sz w:val="22"/>
          <w:szCs w:val="22"/>
        </w:rPr>
      </w:pPr>
      <w:r>
        <w:rPr>
          <w:color w:val="auto"/>
          <w:sz w:val="22"/>
          <w:szCs w:val="22"/>
        </w:rPr>
        <w:t xml:space="preserve">Spetta al responsabile dell’Area Tecnica organizzare il servizio, individuando il personale e le mansioni da affidare a ciascun componente dell’ufficio. </w:t>
      </w:r>
    </w:p>
    <w:p w14:paraId="459F9B86" w14:textId="77777777" w:rsidR="00BA1217" w:rsidRDefault="00C57318" w:rsidP="00B962C4">
      <w:pPr>
        <w:pStyle w:val="Default"/>
        <w:jc w:val="both"/>
        <w:rPr>
          <w:color w:val="auto"/>
          <w:sz w:val="22"/>
          <w:szCs w:val="22"/>
        </w:rPr>
      </w:pPr>
      <w:r>
        <w:rPr>
          <w:color w:val="auto"/>
          <w:sz w:val="22"/>
          <w:szCs w:val="22"/>
        </w:rPr>
        <w:t xml:space="preserve">Il Comune di………………. ha aderito, con Deliberazione della Giunta/Consiglio Comunale  n°… del ……….., alla </w:t>
      </w:r>
      <w:r w:rsidRPr="00C57318">
        <w:rPr>
          <w:i/>
          <w:iCs/>
          <w:color w:val="auto"/>
          <w:sz w:val="22"/>
          <w:szCs w:val="22"/>
        </w:rPr>
        <w:t>Rete regionale dei SUE</w:t>
      </w:r>
      <w:r>
        <w:rPr>
          <w:color w:val="auto"/>
          <w:sz w:val="22"/>
          <w:szCs w:val="22"/>
        </w:rPr>
        <w:t xml:space="preserve"> di cui alla DGR 500/2019 e</w:t>
      </w:r>
      <w:r w:rsidR="00BA1217">
        <w:rPr>
          <w:color w:val="auto"/>
          <w:sz w:val="22"/>
          <w:szCs w:val="22"/>
        </w:rPr>
        <w:t>,</w:t>
      </w:r>
      <w:r>
        <w:rPr>
          <w:color w:val="auto"/>
          <w:sz w:val="22"/>
          <w:szCs w:val="22"/>
        </w:rPr>
        <w:t xml:space="preserve"> conseguentemente</w:t>
      </w:r>
      <w:r w:rsidR="00BA1217">
        <w:rPr>
          <w:color w:val="auto"/>
          <w:sz w:val="22"/>
          <w:szCs w:val="22"/>
        </w:rPr>
        <w:t xml:space="preserve">, </w:t>
      </w:r>
      <w:r>
        <w:rPr>
          <w:color w:val="auto"/>
          <w:sz w:val="22"/>
          <w:szCs w:val="22"/>
        </w:rPr>
        <w:t xml:space="preserve"> </w:t>
      </w:r>
      <w:r w:rsidR="00BA1217">
        <w:rPr>
          <w:color w:val="auto"/>
          <w:sz w:val="22"/>
          <w:szCs w:val="22"/>
        </w:rPr>
        <w:t xml:space="preserve">usa gli strumenti ed usufruisce dei servizi forniti gratuitamente dalla Regione Calabria così come declinati nella </w:t>
      </w:r>
      <w:r w:rsidR="00BA1217" w:rsidRPr="00BA1217">
        <w:rPr>
          <w:i/>
          <w:iCs/>
          <w:color w:val="auto"/>
          <w:sz w:val="22"/>
          <w:szCs w:val="22"/>
        </w:rPr>
        <w:t>Carta dei Servizi Regionali</w:t>
      </w:r>
      <w:r w:rsidR="00BA1217">
        <w:rPr>
          <w:color w:val="auto"/>
          <w:sz w:val="22"/>
          <w:szCs w:val="22"/>
        </w:rPr>
        <w:t xml:space="preserve"> di cui al Decreto del Dirigente </w:t>
      </w:r>
      <w:r w:rsidR="00B962C4">
        <w:rPr>
          <w:color w:val="auto"/>
          <w:sz w:val="22"/>
          <w:szCs w:val="22"/>
        </w:rPr>
        <w:t>Generale del D</w:t>
      </w:r>
      <w:r w:rsidR="00B962C4" w:rsidRPr="00B962C4">
        <w:rPr>
          <w:color w:val="auto"/>
          <w:sz w:val="22"/>
          <w:szCs w:val="22"/>
        </w:rPr>
        <w:t>ipartimento infrastrutture, lavori pubblici, mobilità (</w:t>
      </w:r>
      <w:r w:rsidR="00B962C4">
        <w:rPr>
          <w:color w:val="auto"/>
          <w:sz w:val="22"/>
          <w:szCs w:val="22"/>
        </w:rPr>
        <w:t>ILPM</w:t>
      </w:r>
      <w:r w:rsidR="00B962C4" w:rsidRPr="00B962C4">
        <w:rPr>
          <w:color w:val="auto"/>
          <w:sz w:val="22"/>
          <w:szCs w:val="22"/>
        </w:rPr>
        <w:t>)</w:t>
      </w:r>
      <w:r w:rsidR="00B962C4">
        <w:rPr>
          <w:color w:val="auto"/>
          <w:sz w:val="22"/>
          <w:szCs w:val="22"/>
        </w:rPr>
        <w:t xml:space="preserve"> </w:t>
      </w:r>
      <w:r w:rsidR="00B962C4" w:rsidRPr="00B962C4">
        <w:rPr>
          <w:color w:val="auto"/>
          <w:sz w:val="22"/>
          <w:szCs w:val="22"/>
        </w:rPr>
        <w:t>settore 5 - lavori pubblici - politiche edilizia abitativa</w:t>
      </w:r>
      <w:r w:rsidR="00B962C4">
        <w:rPr>
          <w:color w:val="auto"/>
          <w:sz w:val="22"/>
          <w:szCs w:val="22"/>
        </w:rPr>
        <w:t xml:space="preserve">, n° </w:t>
      </w:r>
      <w:r w:rsidR="00B962C4" w:rsidRPr="00B962C4">
        <w:rPr>
          <w:color w:val="auto"/>
          <w:sz w:val="22"/>
          <w:szCs w:val="22"/>
        </w:rPr>
        <w:t>14776 del 29/11/2019</w:t>
      </w:r>
      <w:r w:rsidR="00BA1217" w:rsidRPr="00B962C4">
        <w:rPr>
          <w:color w:val="auto"/>
          <w:sz w:val="22"/>
          <w:szCs w:val="22"/>
        </w:rPr>
        <w:t>.</w:t>
      </w:r>
      <w:r w:rsidR="00BA1217">
        <w:rPr>
          <w:color w:val="auto"/>
          <w:sz w:val="22"/>
          <w:szCs w:val="22"/>
        </w:rPr>
        <w:t xml:space="preserve"> </w:t>
      </w:r>
    </w:p>
    <w:p w14:paraId="171E3F65" w14:textId="77777777" w:rsidR="00C57318" w:rsidRDefault="00BA1217" w:rsidP="00C57318">
      <w:pPr>
        <w:pStyle w:val="Default"/>
        <w:jc w:val="both"/>
        <w:rPr>
          <w:color w:val="auto"/>
          <w:sz w:val="22"/>
          <w:szCs w:val="22"/>
        </w:rPr>
      </w:pPr>
      <w:r>
        <w:rPr>
          <w:color w:val="auto"/>
          <w:sz w:val="22"/>
          <w:szCs w:val="22"/>
        </w:rPr>
        <w:t>U</w:t>
      </w:r>
      <w:r w:rsidR="00C57318">
        <w:rPr>
          <w:color w:val="auto"/>
          <w:sz w:val="22"/>
          <w:szCs w:val="22"/>
        </w:rPr>
        <w:t xml:space="preserve">tilizza esclusivamente il portale regionale </w:t>
      </w:r>
      <w:hyperlink r:id="rId8" w:history="1">
        <w:r w:rsidR="00C57318" w:rsidRPr="00D10A81">
          <w:rPr>
            <w:rStyle w:val="Collegamentoipertestuale"/>
            <w:sz w:val="22"/>
            <w:szCs w:val="22"/>
          </w:rPr>
          <w:t>www.calabriasue.it</w:t>
        </w:r>
      </w:hyperlink>
      <w:r w:rsidR="00C57318">
        <w:rPr>
          <w:color w:val="auto"/>
          <w:sz w:val="22"/>
          <w:szCs w:val="22"/>
        </w:rPr>
        <w:t xml:space="preserve"> per la ricezione e la gestione delle pratiche edilizie non attinenti alle attività produttive (di pertinenza del SUAP per come definito nel DPR 160/2010)</w:t>
      </w:r>
      <w:r>
        <w:rPr>
          <w:color w:val="auto"/>
          <w:sz w:val="22"/>
          <w:szCs w:val="22"/>
        </w:rPr>
        <w:t>.</w:t>
      </w:r>
    </w:p>
    <w:p w14:paraId="7E72C5C0" w14:textId="77777777" w:rsidR="00C57318" w:rsidRDefault="00C57318" w:rsidP="0060758D">
      <w:pPr>
        <w:pStyle w:val="Default"/>
        <w:jc w:val="both"/>
        <w:rPr>
          <w:color w:val="auto"/>
          <w:sz w:val="22"/>
          <w:szCs w:val="22"/>
        </w:rPr>
      </w:pPr>
    </w:p>
    <w:p w14:paraId="14196292" w14:textId="77777777" w:rsidR="00BA1217" w:rsidRDefault="00BA1217" w:rsidP="0060758D">
      <w:pPr>
        <w:pStyle w:val="Default"/>
        <w:jc w:val="both"/>
        <w:rPr>
          <w:color w:val="auto"/>
          <w:sz w:val="22"/>
          <w:szCs w:val="22"/>
        </w:rPr>
      </w:pPr>
    </w:p>
    <w:p w14:paraId="2CE72C6B" w14:textId="77777777" w:rsidR="008777BA" w:rsidRPr="000E4AB3" w:rsidRDefault="008777BA" w:rsidP="000E4AB3">
      <w:pPr>
        <w:pStyle w:val="Titolo1"/>
      </w:pPr>
      <w:bookmarkStart w:id="5" w:name="_Toc23953866"/>
      <w:r w:rsidRPr="000E4AB3">
        <w:t xml:space="preserve">Articolo </w:t>
      </w:r>
      <w:r w:rsidR="000E4AB3">
        <w:t>5</w:t>
      </w:r>
      <w:r w:rsidRPr="000E4AB3">
        <w:t xml:space="preserve"> </w:t>
      </w:r>
      <w:r w:rsidR="007F6947" w:rsidRPr="000E4AB3">
        <w:t xml:space="preserve">- </w:t>
      </w:r>
      <w:r w:rsidR="000E4AB3">
        <w:t>A</w:t>
      </w:r>
      <w:r w:rsidR="000E4AB3" w:rsidRPr="000E4AB3">
        <w:t>ttribuzioni del responsabile dello sportello unico per l’edilizia</w:t>
      </w:r>
      <w:bookmarkEnd w:id="5"/>
      <w:r w:rsidR="000E4AB3" w:rsidRPr="000E4AB3">
        <w:t xml:space="preserve"> </w:t>
      </w:r>
    </w:p>
    <w:p w14:paraId="3B9FD33F" w14:textId="77777777" w:rsidR="006C238D" w:rsidRDefault="006C238D" w:rsidP="0060758D">
      <w:pPr>
        <w:pStyle w:val="Default"/>
        <w:jc w:val="both"/>
        <w:rPr>
          <w:color w:val="auto"/>
          <w:sz w:val="22"/>
          <w:szCs w:val="22"/>
        </w:rPr>
      </w:pPr>
    </w:p>
    <w:p w14:paraId="7D77F193" w14:textId="77777777" w:rsidR="00490797" w:rsidRDefault="008777BA" w:rsidP="0060758D">
      <w:pPr>
        <w:pStyle w:val="Default"/>
        <w:jc w:val="both"/>
        <w:rPr>
          <w:color w:val="auto"/>
          <w:sz w:val="22"/>
          <w:szCs w:val="22"/>
        </w:rPr>
      </w:pPr>
      <w:r>
        <w:rPr>
          <w:color w:val="auto"/>
          <w:sz w:val="22"/>
          <w:szCs w:val="22"/>
        </w:rPr>
        <w:t>Al responsabile del SUE compete il rilascio dei provvedimenti conclusiv</w:t>
      </w:r>
      <w:r w:rsidR="00490797">
        <w:rPr>
          <w:color w:val="auto"/>
          <w:sz w:val="22"/>
          <w:szCs w:val="22"/>
        </w:rPr>
        <w:t>i.</w:t>
      </w:r>
    </w:p>
    <w:p w14:paraId="7D7B7E7F" w14:textId="77777777" w:rsidR="008777BA" w:rsidRDefault="008777BA" w:rsidP="0060758D">
      <w:pPr>
        <w:pStyle w:val="Default"/>
        <w:jc w:val="both"/>
        <w:rPr>
          <w:color w:val="auto"/>
          <w:sz w:val="22"/>
          <w:szCs w:val="22"/>
        </w:rPr>
      </w:pPr>
      <w:r>
        <w:rPr>
          <w:color w:val="auto"/>
          <w:sz w:val="22"/>
          <w:szCs w:val="22"/>
        </w:rPr>
        <w:t xml:space="preserve">Spetta inoltre al responsabile del SUE adottare le determinazioni inerenti </w:t>
      </w:r>
      <w:r w:rsidR="00460203">
        <w:rPr>
          <w:color w:val="auto"/>
          <w:sz w:val="22"/>
          <w:szCs w:val="22"/>
        </w:rPr>
        <w:t>agli</w:t>
      </w:r>
      <w:r>
        <w:rPr>
          <w:color w:val="auto"/>
          <w:sz w:val="22"/>
          <w:szCs w:val="22"/>
        </w:rPr>
        <w:t xml:space="preserve"> interventi di cui al precedente articolo 3, ponendo particolare attenzione affinché l’attività del SUE sia sempre improntata ai seguenti principi: </w:t>
      </w:r>
    </w:p>
    <w:p w14:paraId="05B0D623" w14:textId="77777777" w:rsidR="006C238D" w:rsidRDefault="006C238D" w:rsidP="0060758D">
      <w:pPr>
        <w:pStyle w:val="Default"/>
        <w:jc w:val="both"/>
        <w:rPr>
          <w:color w:val="auto"/>
          <w:sz w:val="22"/>
          <w:szCs w:val="22"/>
        </w:rPr>
      </w:pPr>
    </w:p>
    <w:p w14:paraId="6C13A3E6" w14:textId="77777777" w:rsidR="006C238D" w:rsidRDefault="008777BA" w:rsidP="00BB2B12">
      <w:pPr>
        <w:pStyle w:val="Default"/>
        <w:numPr>
          <w:ilvl w:val="0"/>
          <w:numId w:val="5"/>
        </w:numPr>
        <w:spacing w:after="284"/>
        <w:jc w:val="both"/>
        <w:rPr>
          <w:color w:val="auto"/>
          <w:sz w:val="22"/>
          <w:szCs w:val="22"/>
        </w:rPr>
      </w:pPr>
      <w:r>
        <w:rPr>
          <w:color w:val="auto"/>
          <w:sz w:val="22"/>
          <w:szCs w:val="22"/>
        </w:rPr>
        <w:t>attenzione alle esigenze dell’utenza;</w:t>
      </w:r>
    </w:p>
    <w:p w14:paraId="4883AEAF" w14:textId="77777777" w:rsidR="008777BA" w:rsidRDefault="008777BA" w:rsidP="00BB2B12">
      <w:pPr>
        <w:pStyle w:val="Default"/>
        <w:numPr>
          <w:ilvl w:val="0"/>
          <w:numId w:val="5"/>
        </w:numPr>
        <w:spacing w:after="284"/>
        <w:jc w:val="both"/>
        <w:rPr>
          <w:color w:val="auto"/>
          <w:sz w:val="22"/>
          <w:szCs w:val="22"/>
        </w:rPr>
      </w:pPr>
      <w:r>
        <w:rPr>
          <w:color w:val="auto"/>
          <w:sz w:val="22"/>
          <w:szCs w:val="22"/>
        </w:rPr>
        <w:t xml:space="preserve">rispetto dei termini e anticipazioni degli stessi, ove possibile; </w:t>
      </w:r>
    </w:p>
    <w:p w14:paraId="7ED13A6D" w14:textId="77777777" w:rsidR="008777BA" w:rsidRDefault="008777BA" w:rsidP="00BB2B12">
      <w:pPr>
        <w:pStyle w:val="Default"/>
        <w:numPr>
          <w:ilvl w:val="0"/>
          <w:numId w:val="5"/>
        </w:numPr>
        <w:spacing w:after="284"/>
        <w:jc w:val="both"/>
        <w:rPr>
          <w:color w:val="auto"/>
          <w:sz w:val="22"/>
          <w:szCs w:val="22"/>
        </w:rPr>
      </w:pPr>
      <w:r>
        <w:rPr>
          <w:color w:val="auto"/>
          <w:sz w:val="22"/>
          <w:szCs w:val="22"/>
        </w:rPr>
        <w:t xml:space="preserve">perseguimento della semplificazione del procedimento; </w:t>
      </w:r>
    </w:p>
    <w:p w14:paraId="3BBB530C" w14:textId="77777777" w:rsidR="008777BA" w:rsidRDefault="008777BA" w:rsidP="00BB2B12">
      <w:pPr>
        <w:pStyle w:val="Default"/>
        <w:numPr>
          <w:ilvl w:val="0"/>
          <w:numId w:val="5"/>
        </w:numPr>
        <w:spacing w:after="284"/>
        <w:jc w:val="both"/>
        <w:rPr>
          <w:color w:val="auto"/>
          <w:sz w:val="22"/>
          <w:szCs w:val="22"/>
        </w:rPr>
      </w:pPr>
      <w:r>
        <w:rPr>
          <w:color w:val="auto"/>
          <w:sz w:val="22"/>
          <w:szCs w:val="22"/>
        </w:rPr>
        <w:t xml:space="preserve">standardizzazione della modulistica e delle procedure; </w:t>
      </w:r>
    </w:p>
    <w:p w14:paraId="1C6DB91F" w14:textId="77777777" w:rsidR="008777BA" w:rsidRDefault="00490797" w:rsidP="0060758D">
      <w:pPr>
        <w:pStyle w:val="Default"/>
        <w:jc w:val="both"/>
        <w:rPr>
          <w:color w:val="auto"/>
          <w:sz w:val="22"/>
          <w:szCs w:val="22"/>
        </w:rPr>
      </w:pPr>
      <w:r>
        <w:rPr>
          <w:color w:val="auto"/>
          <w:sz w:val="22"/>
          <w:szCs w:val="22"/>
        </w:rPr>
        <w:t xml:space="preserve"> </w:t>
      </w:r>
    </w:p>
    <w:p w14:paraId="386391DC" w14:textId="77777777" w:rsidR="008777BA" w:rsidRDefault="008777BA" w:rsidP="0060758D">
      <w:pPr>
        <w:pStyle w:val="Default"/>
        <w:jc w:val="both"/>
        <w:rPr>
          <w:color w:val="auto"/>
          <w:sz w:val="22"/>
          <w:szCs w:val="22"/>
        </w:rPr>
      </w:pPr>
      <w:r>
        <w:rPr>
          <w:color w:val="auto"/>
          <w:sz w:val="22"/>
          <w:szCs w:val="22"/>
        </w:rPr>
        <w:t xml:space="preserve">Il responsabile del SUE, ai sensi della Legge 241/1990 individua, per le procedure relative ai vari interventi facenti capo al SUE, il responsabile del procedimento. </w:t>
      </w:r>
    </w:p>
    <w:p w14:paraId="5EDF7638" w14:textId="77777777" w:rsidR="008777BA" w:rsidRDefault="008777BA" w:rsidP="0060758D">
      <w:pPr>
        <w:pStyle w:val="Default"/>
        <w:jc w:val="both"/>
        <w:rPr>
          <w:color w:val="auto"/>
          <w:sz w:val="22"/>
          <w:szCs w:val="22"/>
        </w:rPr>
      </w:pPr>
      <w:r>
        <w:rPr>
          <w:color w:val="auto"/>
          <w:sz w:val="22"/>
          <w:szCs w:val="22"/>
        </w:rPr>
        <w:t xml:space="preserve">Il responsabile del SUE può richiedere al Segretario Comunale di organizzare gruppi di lavoro per l’esame delle problematiche organizzative o procedurali di interesse comune a più servizi e uffici e finalizzate al raggiungimento degli obiettivi in carico al SUE. </w:t>
      </w:r>
    </w:p>
    <w:p w14:paraId="3DC71F41" w14:textId="77777777" w:rsidR="008777BA" w:rsidRDefault="008777BA" w:rsidP="0060758D">
      <w:pPr>
        <w:pStyle w:val="Default"/>
        <w:jc w:val="both"/>
        <w:rPr>
          <w:color w:val="auto"/>
          <w:sz w:val="22"/>
          <w:szCs w:val="22"/>
        </w:rPr>
      </w:pPr>
      <w:r>
        <w:rPr>
          <w:color w:val="auto"/>
          <w:sz w:val="22"/>
          <w:szCs w:val="22"/>
        </w:rPr>
        <w:t xml:space="preserve">I servizi e gli uffici del Comune cointeressati ai procedimenti del SUE devono assicurare in ogni caso, per gli adempimenti di loro competenza, una sollecita attuazione e comunque il pieno rispetto dei termini prescritti. </w:t>
      </w:r>
    </w:p>
    <w:p w14:paraId="1B06E372" w14:textId="77777777" w:rsidR="00490797" w:rsidRDefault="00490797" w:rsidP="0060758D">
      <w:pPr>
        <w:pStyle w:val="Default"/>
        <w:jc w:val="both"/>
        <w:rPr>
          <w:color w:val="auto"/>
          <w:sz w:val="22"/>
          <w:szCs w:val="22"/>
        </w:rPr>
      </w:pPr>
      <w:r>
        <w:rPr>
          <w:color w:val="auto"/>
          <w:sz w:val="22"/>
          <w:szCs w:val="22"/>
        </w:rPr>
        <w:t>I servizi e gli Uffici del Comune cointeressati ai procedimenti del SUE vengono accreditati all’interno del portale regionale.</w:t>
      </w:r>
    </w:p>
    <w:p w14:paraId="7250564A" w14:textId="77777777" w:rsidR="00460203" w:rsidRDefault="00460203" w:rsidP="0060758D">
      <w:pPr>
        <w:pStyle w:val="Default"/>
        <w:jc w:val="both"/>
        <w:rPr>
          <w:color w:val="auto"/>
          <w:sz w:val="22"/>
          <w:szCs w:val="22"/>
        </w:rPr>
      </w:pPr>
    </w:p>
    <w:p w14:paraId="0F0B58D6" w14:textId="77777777" w:rsidR="008777BA" w:rsidRPr="000E4AB3" w:rsidRDefault="008777BA" w:rsidP="000E4AB3">
      <w:pPr>
        <w:pStyle w:val="Titolo1"/>
      </w:pPr>
      <w:bookmarkStart w:id="6" w:name="_Toc23953867"/>
      <w:r w:rsidRPr="000E4AB3">
        <w:t xml:space="preserve">Articolo </w:t>
      </w:r>
      <w:r w:rsidR="000E4AB3">
        <w:t>6</w:t>
      </w:r>
      <w:r w:rsidRPr="000E4AB3">
        <w:t xml:space="preserve"> </w:t>
      </w:r>
      <w:r w:rsidR="00460203" w:rsidRPr="000E4AB3">
        <w:t xml:space="preserve">- </w:t>
      </w:r>
      <w:r w:rsidR="000E4AB3">
        <w:t>A</w:t>
      </w:r>
      <w:r w:rsidR="000E4AB3" w:rsidRPr="000E4AB3">
        <w:t>ttribuzioni del responsabile del procedimento</w:t>
      </w:r>
      <w:bookmarkEnd w:id="6"/>
      <w:r w:rsidR="000E4AB3" w:rsidRPr="000E4AB3">
        <w:t xml:space="preserve"> </w:t>
      </w:r>
    </w:p>
    <w:p w14:paraId="415BB846" w14:textId="77777777" w:rsidR="00F80588" w:rsidRDefault="00F80588" w:rsidP="0060758D">
      <w:pPr>
        <w:pStyle w:val="Default"/>
        <w:jc w:val="both"/>
        <w:rPr>
          <w:color w:val="auto"/>
          <w:sz w:val="22"/>
          <w:szCs w:val="22"/>
        </w:rPr>
      </w:pPr>
    </w:p>
    <w:p w14:paraId="76B9278C" w14:textId="77777777" w:rsidR="008777BA" w:rsidRDefault="008777BA" w:rsidP="0060758D">
      <w:pPr>
        <w:pStyle w:val="Default"/>
        <w:jc w:val="both"/>
        <w:rPr>
          <w:color w:val="auto"/>
          <w:sz w:val="22"/>
          <w:szCs w:val="22"/>
        </w:rPr>
      </w:pPr>
      <w:r>
        <w:rPr>
          <w:color w:val="auto"/>
          <w:sz w:val="22"/>
          <w:szCs w:val="22"/>
        </w:rPr>
        <w:t xml:space="preserve">Il responsabile del procedimento, individuato ai sensi dell’articolo precedente, svolge tutte le funzioni assegnate dalla legge e dai regolamenti comunali ed in particolare: </w:t>
      </w:r>
    </w:p>
    <w:p w14:paraId="382F290F" w14:textId="77777777" w:rsidR="008777BA" w:rsidRDefault="008777BA" w:rsidP="00BB2B12">
      <w:pPr>
        <w:pStyle w:val="Default"/>
        <w:numPr>
          <w:ilvl w:val="0"/>
          <w:numId w:val="3"/>
        </w:numPr>
        <w:jc w:val="both"/>
        <w:rPr>
          <w:color w:val="auto"/>
          <w:sz w:val="22"/>
          <w:szCs w:val="22"/>
        </w:rPr>
      </w:pPr>
      <w:r>
        <w:rPr>
          <w:color w:val="auto"/>
          <w:sz w:val="22"/>
          <w:szCs w:val="22"/>
        </w:rPr>
        <w:t>cura l’istruttoria</w:t>
      </w:r>
      <w:r w:rsidR="009562A4">
        <w:rPr>
          <w:color w:val="auto"/>
          <w:sz w:val="22"/>
          <w:szCs w:val="22"/>
        </w:rPr>
        <w:t xml:space="preserve"> ed</w:t>
      </w:r>
      <w:r>
        <w:rPr>
          <w:color w:val="auto"/>
          <w:sz w:val="22"/>
          <w:szCs w:val="22"/>
        </w:rPr>
        <w:t xml:space="preserve"> acquisisce, avvalendosi </w:t>
      </w:r>
      <w:r w:rsidR="009562A4">
        <w:rPr>
          <w:color w:val="auto"/>
          <w:sz w:val="22"/>
          <w:szCs w:val="22"/>
        </w:rPr>
        <w:t xml:space="preserve">dello sportello unico e </w:t>
      </w:r>
      <w:r>
        <w:rPr>
          <w:color w:val="auto"/>
          <w:sz w:val="22"/>
          <w:szCs w:val="22"/>
        </w:rPr>
        <w:t>del</w:t>
      </w:r>
      <w:r w:rsidR="009562A4">
        <w:rPr>
          <w:color w:val="auto"/>
          <w:sz w:val="22"/>
          <w:szCs w:val="22"/>
        </w:rPr>
        <w:t xml:space="preserve"> portale regionale</w:t>
      </w:r>
      <w:r>
        <w:rPr>
          <w:color w:val="auto"/>
          <w:sz w:val="22"/>
          <w:szCs w:val="22"/>
        </w:rPr>
        <w:t xml:space="preserve">, i prescritti pareri dagli uffici comunali, nonché i pareri </w:t>
      </w:r>
      <w:r w:rsidR="00490797">
        <w:rPr>
          <w:color w:val="auto"/>
          <w:sz w:val="22"/>
          <w:szCs w:val="22"/>
        </w:rPr>
        <w:t>degli Enti coinvolti</w:t>
      </w:r>
      <w:r>
        <w:rPr>
          <w:color w:val="auto"/>
          <w:sz w:val="22"/>
          <w:szCs w:val="22"/>
        </w:rPr>
        <w:t xml:space="preserve">; </w:t>
      </w:r>
    </w:p>
    <w:p w14:paraId="04470064" w14:textId="77777777" w:rsidR="008777BA" w:rsidRDefault="008777BA" w:rsidP="00BB2B12">
      <w:pPr>
        <w:pStyle w:val="Default"/>
        <w:numPr>
          <w:ilvl w:val="0"/>
          <w:numId w:val="3"/>
        </w:numPr>
        <w:jc w:val="both"/>
        <w:rPr>
          <w:color w:val="auto"/>
          <w:sz w:val="22"/>
          <w:szCs w:val="22"/>
        </w:rPr>
      </w:pPr>
      <w:r>
        <w:rPr>
          <w:color w:val="auto"/>
          <w:sz w:val="22"/>
          <w:szCs w:val="22"/>
        </w:rPr>
        <w:t xml:space="preserve">cura la comunicazione di avvio del procedimento ex art.7 e seguenti della Legge 241/1990; </w:t>
      </w:r>
    </w:p>
    <w:p w14:paraId="32E6AAEF" w14:textId="77777777" w:rsidR="008777BA" w:rsidRDefault="008777BA" w:rsidP="00BB2B12">
      <w:pPr>
        <w:pStyle w:val="Default"/>
        <w:numPr>
          <w:ilvl w:val="0"/>
          <w:numId w:val="3"/>
        </w:numPr>
        <w:jc w:val="both"/>
        <w:rPr>
          <w:color w:val="auto"/>
          <w:sz w:val="22"/>
          <w:szCs w:val="22"/>
        </w:rPr>
      </w:pPr>
      <w:r>
        <w:rPr>
          <w:color w:val="auto"/>
          <w:sz w:val="22"/>
          <w:szCs w:val="22"/>
        </w:rPr>
        <w:t>in relazione ai procedimenti</w:t>
      </w:r>
      <w:r w:rsidR="00490797">
        <w:rPr>
          <w:color w:val="auto"/>
          <w:sz w:val="22"/>
          <w:szCs w:val="22"/>
        </w:rPr>
        <w:t xml:space="preserve"> autorizzatori</w:t>
      </w:r>
      <w:r>
        <w:rPr>
          <w:color w:val="auto"/>
          <w:sz w:val="22"/>
          <w:szCs w:val="22"/>
        </w:rPr>
        <w:t xml:space="preserve">, valutata la conformità del progetto alla normativa vigente, formula una proposta di provvedimento, corredata da una dettagliata relazione, con la qualificazione tecnico-giuridica dell’intervento richiesto; </w:t>
      </w:r>
    </w:p>
    <w:p w14:paraId="56386BEA" w14:textId="77777777" w:rsidR="008777BA" w:rsidRDefault="008777BA" w:rsidP="00BB2B12">
      <w:pPr>
        <w:pStyle w:val="Default"/>
        <w:numPr>
          <w:ilvl w:val="0"/>
          <w:numId w:val="3"/>
        </w:numPr>
        <w:jc w:val="both"/>
        <w:rPr>
          <w:color w:val="auto"/>
          <w:sz w:val="22"/>
          <w:szCs w:val="22"/>
        </w:rPr>
      </w:pPr>
      <w:r>
        <w:rPr>
          <w:color w:val="auto"/>
          <w:sz w:val="22"/>
          <w:szCs w:val="22"/>
        </w:rPr>
        <w:t xml:space="preserve">qualora ritenga che, ai fini del rilascio del titolo abilitativo, sia necessario apportare modifiche di modesta entità rispetto al progetto originario, può, nel termine previsto dalla legge, richiedere tali modifiche, illustrandone le ragioni e fissando un termine per la pronuncia dell’interessato; </w:t>
      </w:r>
    </w:p>
    <w:p w14:paraId="4D90C8B9" w14:textId="77777777" w:rsidR="008777BA" w:rsidRDefault="008777BA" w:rsidP="00BB2B12">
      <w:pPr>
        <w:pStyle w:val="Default"/>
        <w:numPr>
          <w:ilvl w:val="0"/>
          <w:numId w:val="3"/>
        </w:numPr>
        <w:jc w:val="both"/>
        <w:rPr>
          <w:color w:val="auto"/>
          <w:sz w:val="22"/>
          <w:szCs w:val="22"/>
        </w:rPr>
      </w:pPr>
      <w:r>
        <w:rPr>
          <w:color w:val="auto"/>
          <w:sz w:val="22"/>
          <w:szCs w:val="22"/>
        </w:rPr>
        <w:t xml:space="preserve">interrompere il termine per il rilascio del titolo abilitativo per la motivata richiesta di documenti che integrino o completino la documentazione presentata e che non siano già nella disponibilità dell’amministrazione o che questa non possa acquisire autonomamente; </w:t>
      </w:r>
    </w:p>
    <w:p w14:paraId="46713D72" w14:textId="77777777" w:rsidR="008777BA" w:rsidRDefault="008777BA" w:rsidP="00BB2B12">
      <w:pPr>
        <w:pStyle w:val="Default"/>
        <w:numPr>
          <w:ilvl w:val="0"/>
          <w:numId w:val="3"/>
        </w:numPr>
        <w:jc w:val="both"/>
        <w:rPr>
          <w:color w:val="auto"/>
          <w:sz w:val="22"/>
          <w:szCs w:val="22"/>
        </w:rPr>
      </w:pPr>
      <w:r>
        <w:rPr>
          <w:color w:val="auto"/>
          <w:sz w:val="22"/>
          <w:szCs w:val="22"/>
        </w:rPr>
        <w:t>convoca, avvalendosi dello sportello unico</w:t>
      </w:r>
      <w:r w:rsidR="00490797">
        <w:rPr>
          <w:color w:val="auto"/>
          <w:sz w:val="22"/>
          <w:szCs w:val="22"/>
        </w:rPr>
        <w:t xml:space="preserve"> e del portale regionale</w:t>
      </w:r>
      <w:r>
        <w:rPr>
          <w:color w:val="auto"/>
          <w:sz w:val="22"/>
          <w:szCs w:val="22"/>
        </w:rPr>
        <w:t>, una conferenza di servizi, nell’ipotesi in cui ai fini della realizzazione dell’intervento, sia necessario acquisire atti di assenso, comunque denominati, di altre amministrazioni</w:t>
      </w:r>
      <w:r w:rsidR="00490797">
        <w:rPr>
          <w:color w:val="auto"/>
          <w:sz w:val="22"/>
          <w:szCs w:val="22"/>
        </w:rPr>
        <w:t>, per come previsto dagli art. 14, 14 bis, 14 ter, 14 quater, 14 quinques della L. 241/1990</w:t>
      </w:r>
    </w:p>
    <w:p w14:paraId="014F08E6" w14:textId="77777777" w:rsidR="008777BA" w:rsidRDefault="008777BA" w:rsidP="00BB2B12">
      <w:pPr>
        <w:pStyle w:val="Default"/>
        <w:numPr>
          <w:ilvl w:val="0"/>
          <w:numId w:val="3"/>
        </w:numPr>
        <w:jc w:val="both"/>
        <w:rPr>
          <w:color w:val="auto"/>
          <w:sz w:val="22"/>
          <w:szCs w:val="22"/>
        </w:rPr>
      </w:pPr>
      <w:r>
        <w:rPr>
          <w:color w:val="auto"/>
          <w:sz w:val="22"/>
          <w:szCs w:val="22"/>
        </w:rPr>
        <w:t xml:space="preserve">cura e coordina gli atti istruttori in relazione ai procedimenti relativi alla vigilanza edilizia e ogni altra attività attinente procedimenti edilizi. </w:t>
      </w:r>
    </w:p>
    <w:p w14:paraId="501501CC" w14:textId="77777777" w:rsidR="008777BA" w:rsidRDefault="008777BA" w:rsidP="0060758D">
      <w:pPr>
        <w:pStyle w:val="Default"/>
        <w:jc w:val="both"/>
        <w:rPr>
          <w:color w:val="auto"/>
          <w:sz w:val="22"/>
          <w:szCs w:val="22"/>
        </w:rPr>
      </w:pPr>
    </w:p>
    <w:p w14:paraId="50F2C953" w14:textId="77777777" w:rsidR="008777BA" w:rsidRDefault="008777BA" w:rsidP="0060758D">
      <w:pPr>
        <w:pStyle w:val="Default"/>
        <w:jc w:val="both"/>
        <w:rPr>
          <w:color w:val="auto"/>
          <w:sz w:val="22"/>
          <w:szCs w:val="22"/>
        </w:rPr>
      </w:pPr>
      <w:r>
        <w:rPr>
          <w:color w:val="auto"/>
          <w:sz w:val="22"/>
          <w:szCs w:val="22"/>
        </w:rPr>
        <w:t>Il responsabile del procedimento ha</w:t>
      </w:r>
      <w:r w:rsidR="00BB2B12">
        <w:rPr>
          <w:color w:val="auto"/>
          <w:sz w:val="22"/>
          <w:szCs w:val="22"/>
        </w:rPr>
        <w:t>,</w:t>
      </w:r>
      <w:r>
        <w:rPr>
          <w:color w:val="auto"/>
          <w:sz w:val="22"/>
          <w:szCs w:val="22"/>
        </w:rPr>
        <w:t xml:space="preserve"> inoltre</w:t>
      </w:r>
      <w:r w:rsidR="00BB2B12">
        <w:rPr>
          <w:color w:val="auto"/>
          <w:sz w:val="22"/>
          <w:szCs w:val="22"/>
        </w:rPr>
        <w:t>,</w:t>
      </w:r>
      <w:r>
        <w:rPr>
          <w:color w:val="auto"/>
          <w:sz w:val="22"/>
          <w:szCs w:val="22"/>
        </w:rPr>
        <w:t xml:space="preserve"> la finalità di perseguire celerità e semplificazione delle procedure di sua competenza. </w:t>
      </w:r>
    </w:p>
    <w:p w14:paraId="0D224EC5" w14:textId="77777777" w:rsidR="00490797" w:rsidRDefault="00490797" w:rsidP="0060758D">
      <w:pPr>
        <w:pStyle w:val="Default"/>
        <w:jc w:val="both"/>
        <w:rPr>
          <w:color w:val="auto"/>
          <w:sz w:val="22"/>
          <w:szCs w:val="22"/>
        </w:rPr>
      </w:pPr>
    </w:p>
    <w:p w14:paraId="78349855" w14:textId="77777777" w:rsidR="0060758D" w:rsidRDefault="0060758D" w:rsidP="0060758D">
      <w:pPr>
        <w:pStyle w:val="Default"/>
        <w:jc w:val="both"/>
        <w:rPr>
          <w:b/>
          <w:bCs/>
          <w:color w:val="auto"/>
          <w:sz w:val="22"/>
          <w:szCs w:val="22"/>
        </w:rPr>
      </w:pPr>
    </w:p>
    <w:p w14:paraId="14C4DAA2" w14:textId="77777777" w:rsidR="008777BA" w:rsidRPr="000E4AB3" w:rsidRDefault="008777BA" w:rsidP="000E4AB3">
      <w:pPr>
        <w:pStyle w:val="Titolo1"/>
      </w:pPr>
      <w:bookmarkStart w:id="7" w:name="_Toc23953868"/>
      <w:r w:rsidRPr="000E4AB3">
        <w:t xml:space="preserve">Articolo </w:t>
      </w:r>
      <w:r w:rsidR="000E4AB3">
        <w:t>7</w:t>
      </w:r>
      <w:r w:rsidRPr="000E4AB3">
        <w:t xml:space="preserve"> </w:t>
      </w:r>
      <w:r w:rsidR="00372676" w:rsidRPr="000E4AB3">
        <w:t xml:space="preserve">- </w:t>
      </w:r>
      <w:r w:rsidR="000E4AB3">
        <w:t>R</w:t>
      </w:r>
      <w:r w:rsidR="000E4AB3" w:rsidRPr="000E4AB3">
        <w:t xml:space="preserve">apporti con lo sportello unico per le </w:t>
      </w:r>
      <w:r w:rsidR="007E3C61" w:rsidRPr="000E4AB3">
        <w:t>attività</w:t>
      </w:r>
      <w:r w:rsidR="000E4AB3" w:rsidRPr="000E4AB3">
        <w:t xml:space="preserve"> produttive (suap)</w:t>
      </w:r>
      <w:bookmarkEnd w:id="7"/>
      <w:r w:rsidR="000E4AB3" w:rsidRPr="000E4AB3">
        <w:t xml:space="preserve"> </w:t>
      </w:r>
    </w:p>
    <w:p w14:paraId="5F04461A" w14:textId="77777777" w:rsidR="00372676" w:rsidRDefault="00372676" w:rsidP="0060758D">
      <w:pPr>
        <w:pStyle w:val="Default"/>
        <w:jc w:val="both"/>
        <w:rPr>
          <w:color w:val="auto"/>
          <w:sz w:val="22"/>
          <w:szCs w:val="22"/>
        </w:rPr>
      </w:pPr>
    </w:p>
    <w:p w14:paraId="420237B3" w14:textId="77777777" w:rsidR="008777BA" w:rsidRDefault="008777BA" w:rsidP="0060758D">
      <w:pPr>
        <w:pStyle w:val="Default"/>
        <w:jc w:val="both"/>
        <w:rPr>
          <w:color w:val="auto"/>
          <w:sz w:val="22"/>
          <w:szCs w:val="22"/>
        </w:rPr>
      </w:pPr>
      <w:r>
        <w:rPr>
          <w:color w:val="auto"/>
          <w:sz w:val="22"/>
          <w:szCs w:val="22"/>
        </w:rPr>
        <w:t>Il SUE collabora con il SUAP e svolge tutti i procedimenti edilizi che costituiscono sub-procedimento del procedimento unico attinente le attività produttive come previsto dalle disposizioni in materia</w:t>
      </w:r>
      <w:r w:rsidR="00D15D0E">
        <w:rPr>
          <w:color w:val="auto"/>
          <w:sz w:val="22"/>
          <w:szCs w:val="22"/>
        </w:rPr>
        <w:t xml:space="preserve"> (DPR 160/2010)</w:t>
      </w:r>
      <w:r>
        <w:rPr>
          <w:color w:val="auto"/>
          <w:sz w:val="22"/>
          <w:szCs w:val="22"/>
        </w:rPr>
        <w:t xml:space="preserve">. </w:t>
      </w:r>
    </w:p>
    <w:p w14:paraId="6A1FA936" w14:textId="77777777" w:rsidR="008777BA" w:rsidRDefault="008777BA" w:rsidP="0060758D">
      <w:pPr>
        <w:pStyle w:val="Default"/>
        <w:jc w:val="both"/>
        <w:rPr>
          <w:color w:val="auto"/>
          <w:sz w:val="22"/>
          <w:szCs w:val="22"/>
        </w:rPr>
      </w:pPr>
      <w:r>
        <w:rPr>
          <w:color w:val="auto"/>
          <w:sz w:val="22"/>
          <w:szCs w:val="22"/>
        </w:rPr>
        <w:t xml:space="preserve">Le istanze presentate tramite il canale telematico </w:t>
      </w:r>
      <w:r w:rsidR="00D15D0E">
        <w:rPr>
          <w:color w:val="auto"/>
          <w:sz w:val="22"/>
          <w:szCs w:val="22"/>
        </w:rPr>
        <w:t>Calabria</w:t>
      </w:r>
      <w:r>
        <w:rPr>
          <w:color w:val="auto"/>
          <w:sz w:val="22"/>
          <w:szCs w:val="22"/>
        </w:rPr>
        <w:t xml:space="preserve">SUAP saranno da quest’ultimo inoltrate al SUE con la medesima modalità di trasmissione telematica. </w:t>
      </w:r>
    </w:p>
    <w:p w14:paraId="5BAB7EFE" w14:textId="77777777" w:rsidR="008777BA" w:rsidRDefault="00D15D0E" w:rsidP="0060758D">
      <w:pPr>
        <w:pStyle w:val="Default"/>
        <w:jc w:val="both"/>
        <w:rPr>
          <w:color w:val="auto"/>
          <w:sz w:val="22"/>
          <w:szCs w:val="22"/>
        </w:rPr>
      </w:pPr>
      <w:r>
        <w:rPr>
          <w:color w:val="auto"/>
          <w:sz w:val="22"/>
          <w:szCs w:val="22"/>
        </w:rPr>
        <w:t xml:space="preserve"> </w:t>
      </w:r>
    </w:p>
    <w:p w14:paraId="5D33B236" w14:textId="77777777" w:rsidR="008777BA" w:rsidRDefault="008777BA" w:rsidP="000E4AB3">
      <w:pPr>
        <w:pStyle w:val="Titolo1"/>
        <w:rPr>
          <w:b/>
          <w:bCs/>
          <w:color w:val="auto"/>
          <w:sz w:val="22"/>
          <w:szCs w:val="22"/>
        </w:rPr>
      </w:pPr>
      <w:bookmarkStart w:id="8" w:name="_Toc23953869"/>
      <w:r w:rsidRPr="000E4AB3">
        <w:t xml:space="preserve">Articolo </w:t>
      </w:r>
      <w:r w:rsidR="000E4AB3">
        <w:t>8</w:t>
      </w:r>
      <w:r w:rsidRPr="000E4AB3">
        <w:t xml:space="preserve"> </w:t>
      </w:r>
      <w:r w:rsidR="00372676" w:rsidRPr="000E4AB3">
        <w:t xml:space="preserve">- </w:t>
      </w:r>
      <w:r w:rsidR="000E4AB3">
        <w:t>O</w:t>
      </w:r>
      <w:r w:rsidR="000E4AB3" w:rsidRPr="000E4AB3">
        <w:t>rganizzazione dello sportello unico per l’edilizia</w:t>
      </w:r>
      <w:bookmarkEnd w:id="8"/>
      <w:r w:rsidR="000E4AB3">
        <w:rPr>
          <w:b/>
          <w:bCs/>
          <w:color w:val="auto"/>
          <w:sz w:val="22"/>
          <w:szCs w:val="22"/>
        </w:rPr>
        <w:t xml:space="preserve"> </w:t>
      </w:r>
    </w:p>
    <w:p w14:paraId="23489697" w14:textId="77777777" w:rsidR="00372676" w:rsidRDefault="00372676" w:rsidP="0060758D">
      <w:pPr>
        <w:pStyle w:val="Default"/>
        <w:jc w:val="both"/>
        <w:rPr>
          <w:color w:val="auto"/>
          <w:sz w:val="22"/>
          <w:szCs w:val="22"/>
        </w:rPr>
      </w:pPr>
    </w:p>
    <w:p w14:paraId="32C5D195" w14:textId="77777777" w:rsidR="008777BA" w:rsidRDefault="008777BA" w:rsidP="0060758D">
      <w:pPr>
        <w:pStyle w:val="Default"/>
        <w:jc w:val="both"/>
        <w:rPr>
          <w:color w:val="auto"/>
          <w:sz w:val="22"/>
          <w:szCs w:val="22"/>
        </w:rPr>
      </w:pPr>
      <w:r>
        <w:rPr>
          <w:color w:val="auto"/>
          <w:sz w:val="22"/>
          <w:szCs w:val="22"/>
        </w:rPr>
        <w:t xml:space="preserve">Il SUE è strutturato secondo i criteri del vigente regolamento sull’ordinamento degli uffici e dei </w:t>
      </w:r>
      <w:r w:rsidR="00D15D0E">
        <w:rPr>
          <w:color w:val="auto"/>
          <w:sz w:val="22"/>
          <w:szCs w:val="22"/>
        </w:rPr>
        <w:t xml:space="preserve"> </w:t>
      </w:r>
      <w:r>
        <w:rPr>
          <w:color w:val="auto"/>
          <w:sz w:val="22"/>
          <w:szCs w:val="22"/>
        </w:rPr>
        <w:t xml:space="preserve">servizi. </w:t>
      </w:r>
    </w:p>
    <w:p w14:paraId="6A0619D7" w14:textId="77777777" w:rsidR="008777BA" w:rsidRDefault="008777BA" w:rsidP="0060758D">
      <w:pPr>
        <w:pStyle w:val="Default"/>
        <w:jc w:val="both"/>
        <w:rPr>
          <w:color w:val="auto"/>
          <w:sz w:val="22"/>
          <w:szCs w:val="22"/>
        </w:rPr>
      </w:pPr>
      <w:r>
        <w:rPr>
          <w:color w:val="auto"/>
          <w:sz w:val="22"/>
          <w:szCs w:val="22"/>
        </w:rPr>
        <w:t xml:space="preserve">Al fine di assicurare il più rapido ed efficace funzionamento del SUE, il responsabile adotta, nel rispetto della normativa in materia e dei criteri risultanti dal presente regolamento, i necessari atti di organizzazione. </w:t>
      </w:r>
    </w:p>
    <w:p w14:paraId="071A4FB6" w14:textId="77777777" w:rsidR="008777BA" w:rsidRDefault="008777BA" w:rsidP="0060758D">
      <w:pPr>
        <w:pStyle w:val="Default"/>
        <w:jc w:val="both"/>
        <w:rPr>
          <w:color w:val="auto"/>
          <w:sz w:val="22"/>
          <w:szCs w:val="22"/>
        </w:rPr>
      </w:pPr>
      <w:r>
        <w:rPr>
          <w:color w:val="auto"/>
          <w:sz w:val="22"/>
          <w:szCs w:val="22"/>
        </w:rPr>
        <w:t xml:space="preserve">Al SUE sono assegnate risorse umane, finanziarie e tecniche adeguate alle finalità perseguite, secondo i programmi definiti dall’Amministrazione comunale. </w:t>
      </w:r>
    </w:p>
    <w:p w14:paraId="17709D3C" w14:textId="77777777" w:rsidR="008777BA" w:rsidRDefault="008777BA" w:rsidP="0060758D">
      <w:pPr>
        <w:pStyle w:val="Default"/>
        <w:jc w:val="both"/>
        <w:rPr>
          <w:color w:val="auto"/>
          <w:sz w:val="22"/>
          <w:szCs w:val="22"/>
        </w:rPr>
      </w:pPr>
      <w:r>
        <w:rPr>
          <w:color w:val="auto"/>
          <w:sz w:val="22"/>
          <w:szCs w:val="22"/>
        </w:rPr>
        <w:t>Il SUE è formato da personale tecnico e da personale amministrativo</w:t>
      </w:r>
      <w:r w:rsidR="00D15D0E">
        <w:rPr>
          <w:color w:val="auto"/>
          <w:sz w:val="22"/>
          <w:szCs w:val="22"/>
        </w:rPr>
        <w:t>.</w:t>
      </w:r>
    </w:p>
    <w:p w14:paraId="564CCF67" w14:textId="77777777" w:rsidR="001E7FE3" w:rsidRPr="00B524D4" w:rsidRDefault="00372676" w:rsidP="001E7FE3">
      <w:pPr>
        <w:pStyle w:val="Default"/>
        <w:jc w:val="both"/>
        <w:rPr>
          <w:color w:val="auto"/>
          <w:sz w:val="22"/>
          <w:szCs w:val="22"/>
        </w:rPr>
      </w:pPr>
      <w:r w:rsidRPr="00B524D4">
        <w:rPr>
          <w:color w:val="auto"/>
          <w:sz w:val="22"/>
          <w:szCs w:val="22"/>
        </w:rPr>
        <w:t xml:space="preserve">L’attività informativa verrà svolta </w:t>
      </w:r>
    </w:p>
    <w:p w14:paraId="5BBD7CA1" w14:textId="77777777" w:rsidR="001E7FE3" w:rsidRPr="00B524D4" w:rsidRDefault="001E7FE3" w:rsidP="001E7FE3">
      <w:pPr>
        <w:pStyle w:val="Default"/>
        <w:numPr>
          <w:ilvl w:val="0"/>
          <w:numId w:val="8"/>
        </w:numPr>
        <w:jc w:val="both"/>
        <w:rPr>
          <w:color w:val="auto"/>
          <w:sz w:val="22"/>
          <w:szCs w:val="22"/>
        </w:rPr>
      </w:pPr>
      <w:r w:rsidRPr="00B524D4">
        <w:rPr>
          <w:color w:val="auto"/>
          <w:sz w:val="22"/>
          <w:szCs w:val="22"/>
        </w:rPr>
        <w:t xml:space="preserve">de visu </w:t>
      </w:r>
      <w:r w:rsidR="00372676" w:rsidRPr="00B524D4">
        <w:rPr>
          <w:color w:val="auto"/>
          <w:sz w:val="22"/>
          <w:szCs w:val="22"/>
        </w:rPr>
        <w:t>dal personale amministrativo</w:t>
      </w:r>
      <w:r w:rsidRPr="00B524D4">
        <w:rPr>
          <w:color w:val="auto"/>
          <w:sz w:val="22"/>
          <w:szCs w:val="22"/>
        </w:rPr>
        <w:t xml:space="preserve">/tecnico </w:t>
      </w:r>
      <w:r w:rsidR="00372676" w:rsidRPr="00B524D4">
        <w:rPr>
          <w:color w:val="auto"/>
          <w:sz w:val="22"/>
          <w:szCs w:val="22"/>
        </w:rPr>
        <w:t>del SUE</w:t>
      </w:r>
      <w:r w:rsidRPr="00B524D4">
        <w:rPr>
          <w:color w:val="auto"/>
          <w:sz w:val="22"/>
          <w:szCs w:val="22"/>
        </w:rPr>
        <w:t xml:space="preserve"> ed attraverso il portale comunale </w:t>
      </w:r>
      <w:r w:rsidR="00372676" w:rsidRPr="00B524D4">
        <w:rPr>
          <w:color w:val="auto"/>
          <w:sz w:val="22"/>
          <w:szCs w:val="22"/>
        </w:rPr>
        <w:t xml:space="preserve">per </w:t>
      </w:r>
      <w:r w:rsidRPr="00B524D4">
        <w:rPr>
          <w:color w:val="auto"/>
          <w:sz w:val="22"/>
          <w:szCs w:val="22"/>
        </w:rPr>
        <w:t xml:space="preserve">ciò che concerne </w:t>
      </w:r>
      <w:r w:rsidR="00372676" w:rsidRPr="00B524D4">
        <w:rPr>
          <w:color w:val="auto"/>
          <w:sz w:val="22"/>
          <w:szCs w:val="22"/>
        </w:rPr>
        <w:t>le specificità relative al regolamento edilizio comunale</w:t>
      </w:r>
      <w:r w:rsidRPr="00B524D4">
        <w:rPr>
          <w:color w:val="auto"/>
          <w:sz w:val="22"/>
          <w:szCs w:val="22"/>
        </w:rPr>
        <w:t>;</w:t>
      </w:r>
    </w:p>
    <w:p w14:paraId="0F632101" w14:textId="77777777" w:rsidR="00372676" w:rsidRPr="00B524D4" w:rsidRDefault="001E7FE3" w:rsidP="001E7FE3">
      <w:pPr>
        <w:pStyle w:val="Default"/>
        <w:numPr>
          <w:ilvl w:val="0"/>
          <w:numId w:val="8"/>
        </w:numPr>
        <w:jc w:val="both"/>
        <w:rPr>
          <w:color w:val="auto"/>
          <w:sz w:val="22"/>
          <w:szCs w:val="22"/>
        </w:rPr>
      </w:pPr>
      <w:r w:rsidRPr="00B524D4">
        <w:rPr>
          <w:color w:val="auto"/>
          <w:sz w:val="22"/>
          <w:szCs w:val="22"/>
        </w:rPr>
        <w:t>attraverso il portale regionale per ciò che concerne le informazioni di carattere generale del SUE (</w:t>
      </w:r>
      <w:r w:rsidR="00E21E49" w:rsidRPr="00B524D4">
        <w:rPr>
          <w:color w:val="auto"/>
          <w:sz w:val="22"/>
          <w:szCs w:val="22"/>
        </w:rPr>
        <w:t xml:space="preserve">modulistica, adempimenti generali, </w:t>
      </w:r>
      <w:r w:rsidR="00372676" w:rsidRPr="00B524D4">
        <w:rPr>
          <w:color w:val="auto"/>
          <w:sz w:val="22"/>
          <w:szCs w:val="22"/>
        </w:rPr>
        <w:t xml:space="preserve">tutorial, manuali utente, normativa e </w:t>
      </w:r>
      <w:r w:rsidRPr="00B524D4">
        <w:rPr>
          <w:color w:val="auto"/>
          <w:sz w:val="22"/>
          <w:szCs w:val="22"/>
        </w:rPr>
        <w:t xml:space="preserve">regolamentazione </w:t>
      </w:r>
      <w:r w:rsidR="00372676" w:rsidRPr="00B524D4">
        <w:rPr>
          <w:color w:val="auto"/>
          <w:sz w:val="22"/>
          <w:szCs w:val="22"/>
        </w:rPr>
        <w:t xml:space="preserve">europea, nazionale e regionale); </w:t>
      </w:r>
    </w:p>
    <w:p w14:paraId="68F5E825" w14:textId="77777777" w:rsidR="001E7FE3" w:rsidRDefault="00372676" w:rsidP="00372676">
      <w:pPr>
        <w:pStyle w:val="Default"/>
        <w:jc w:val="both"/>
        <w:rPr>
          <w:color w:val="auto"/>
          <w:sz w:val="22"/>
          <w:szCs w:val="22"/>
        </w:rPr>
      </w:pPr>
      <w:r>
        <w:rPr>
          <w:color w:val="auto"/>
          <w:sz w:val="22"/>
          <w:szCs w:val="22"/>
        </w:rPr>
        <w:t xml:space="preserve"> </w:t>
      </w:r>
    </w:p>
    <w:p w14:paraId="3CD7C9E7" w14:textId="77777777" w:rsidR="001E7FE3" w:rsidRDefault="00372676" w:rsidP="00372676">
      <w:pPr>
        <w:pStyle w:val="Default"/>
        <w:jc w:val="both"/>
        <w:rPr>
          <w:color w:val="auto"/>
          <w:sz w:val="22"/>
          <w:szCs w:val="22"/>
        </w:rPr>
      </w:pPr>
      <w:r>
        <w:rPr>
          <w:color w:val="auto"/>
          <w:sz w:val="22"/>
          <w:szCs w:val="22"/>
        </w:rPr>
        <w:t xml:space="preserve">L’attività </w:t>
      </w:r>
      <w:r w:rsidR="001E7FE3">
        <w:rPr>
          <w:color w:val="auto"/>
          <w:sz w:val="22"/>
          <w:szCs w:val="22"/>
        </w:rPr>
        <w:t xml:space="preserve">amministrativa di front-office </w:t>
      </w:r>
      <w:r w:rsidR="00E21E49">
        <w:rPr>
          <w:color w:val="auto"/>
          <w:sz w:val="22"/>
          <w:szCs w:val="22"/>
        </w:rPr>
        <w:t>per la presentazione e monitoraggio della pratica SUE verrà svolta per il tramite de</w:t>
      </w:r>
      <w:r w:rsidR="001E7FE3">
        <w:rPr>
          <w:color w:val="auto"/>
          <w:sz w:val="22"/>
          <w:szCs w:val="22"/>
        </w:rPr>
        <w:t>l portale regionale</w:t>
      </w:r>
      <w:r w:rsidR="007E3C61">
        <w:rPr>
          <w:color w:val="auto"/>
          <w:sz w:val="22"/>
          <w:szCs w:val="22"/>
        </w:rPr>
        <w:t>.</w:t>
      </w:r>
    </w:p>
    <w:p w14:paraId="3D69836D" w14:textId="77777777" w:rsidR="00372676" w:rsidRDefault="001E7FE3" w:rsidP="0060758D">
      <w:pPr>
        <w:pStyle w:val="Default"/>
        <w:jc w:val="both"/>
        <w:rPr>
          <w:color w:val="auto"/>
          <w:sz w:val="22"/>
          <w:szCs w:val="22"/>
        </w:rPr>
      </w:pPr>
      <w:r>
        <w:rPr>
          <w:color w:val="auto"/>
          <w:sz w:val="22"/>
          <w:szCs w:val="22"/>
        </w:rPr>
        <w:t xml:space="preserve">L’attività amministrativa e tecnica </w:t>
      </w:r>
      <w:r w:rsidR="00372676">
        <w:rPr>
          <w:color w:val="auto"/>
          <w:sz w:val="22"/>
          <w:szCs w:val="22"/>
        </w:rPr>
        <w:t>di back-office verrà svolta dal personale tecnico e amministrativo</w:t>
      </w:r>
      <w:r w:rsidR="007E3C61">
        <w:rPr>
          <w:color w:val="auto"/>
          <w:sz w:val="22"/>
          <w:szCs w:val="22"/>
        </w:rPr>
        <w:t>, secondo le suddivisioni di competenza attribuite dal responsabile del SUE, all’interno del portale regionale e dei sistemi informativi verticali che coadiuvano le istruttorie tecniche dell’Amministrazione.</w:t>
      </w:r>
    </w:p>
    <w:p w14:paraId="13E3C4A4" w14:textId="77777777" w:rsidR="008777BA" w:rsidRDefault="00D15D0E" w:rsidP="0060758D">
      <w:pPr>
        <w:pStyle w:val="Default"/>
        <w:jc w:val="both"/>
        <w:rPr>
          <w:color w:val="auto"/>
          <w:sz w:val="22"/>
          <w:szCs w:val="22"/>
        </w:rPr>
      </w:pPr>
      <w:r>
        <w:rPr>
          <w:color w:val="auto"/>
          <w:sz w:val="22"/>
          <w:szCs w:val="22"/>
        </w:rPr>
        <w:t xml:space="preserve"> </w:t>
      </w:r>
    </w:p>
    <w:p w14:paraId="23FB8B77" w14:textId="77777777" w:rsidR="008777BA" w:rsidRPr="000E4AB3" w:rsidRDefault="008777BA" w:rsidP="000E4AB3">
      <w:pPr>
        <w:pStyle w:val="Titolo1"/>
      </w:pPr>
      <w:bookmarkStart w:id="9" w:name="_Toc23953870"/>
      <w:r w:rsidRPr="000E4AB3">
        <w:t xml:space="preserve">Articolo </w:t>
      </w:r>
      <w:r w:rsidR="000E4AB3">
        <w:t>9</w:t>
      </w:r>
      <w:r w:rsidR="00FE1AC4" w:rsidRPr="000E4AB3">
        <w:t xml:space="preserve"> - </w:t>
      </w:r>
      <w:r w:rsidR="000E4AB3">
        <w:t>C</w:t>
      </w:r>
      <w:r w:rsidR="000E4AB3" w:rsidRPr="000E4AB3">
        <w:t>ontrollo sui procedimenti autocertificati</w:t>
      </w:r>
      <w:bookmarkEnd w:id="9"/>
      <w:r w:rsidR="000E4AB3" w:rsidRPr="000E4AB3">
        <w:t xml:space="preserve"> </w:t>
      </w:r>
    </w:p>
    <w:p w14:paraId="04221D70" w14:textId="77777777" w:rsidR="00FE1AC4" w:rsidRDefault="00FE1AC4" w:rsidP="0060758D">
      <w:pPr>
        <w:pStyle w:val="Default"/>
        <w:jc w:val="both"/>
        <w:rPr>
          <w:color w:val="auto"/>
          <w:sz w:val="22"/>
          <w:szCs w:val="22"/>
        </w:rPr>
      </w:pPr>
    </w:p>
    <w:p w14:paraId="2BD016EC" w14:textId="77777777" w:rsidR="008777BA" w:rsidRDefault="008777BA" w:rsidP="0060758D">
      <w:pPr>
        <w:pStyle w:val="Default"/>
        <w:jc w:val="both"/>
        <w:rPr>
          <w:color w:val="auto"/>
          <w:sz w:val="22"/>
          <w:szCs w:val="22"/>
        </w:rPr>
      </w:pPr>
      <w:r>
        <w:rPr>
          <w:color w:val="auto"/>
          <w:sz w:val="22"/>
          <w:szCs w:val="22"/>
        </w:rPr>
        <w:t xml:space="preserve">Il controllo sui procedimenti autocertificati e sulle dichiarazioni sostitutive spetta al responsabile del procedimento. </w:t>
      </w:r>
    </w:p>
    <w:p w14:paraId="690C2F47" w14:textId="77777777" w:rsidR="008777BA" w:rsidRDefault="008777BA" w:rsidP="0060758D">
      <w:pPr>
        <w:pStyle w:val="Default"/>
        <w:jc w:val="both"/>
        <w:rPr>
          <w:color w:val="auto"/>
          <w:sz w:val="22"/>
          <w:szCs w:val="22"/>
        </w:rPr>
      </w:pPr>
      <w:r>
        <w:rPr>
          <w:color w:val="auto"/>
          <w:sz w:val="22"/>
          <w:szCs w:val="22"/>
        </w:rPr>
        <w:t xml:space="preserve">Qualora dal controllo emerga la falsità delle stesse, il responsabile del procedimento </w:t>
      </w:r>
      <w:r w:rsidR="00FE1AC4">
        <w:rPr>
          <w:color w:val="auto"/>
          <w:sz w:val="22"/>
          <w:szCs w:val="22"/>
        </w:rPr>
        <w:t>ne</w:t>
      </w:r>
      <w:r>
        <w:rPr>
          <w:color w:val="auto"/>
          <w:sz w:val="22"/>
          <w:szCs w:val="22"/>
        </w:rPr>
        <w:t xml:space="preserve"> da immediata comunicazione al responsabile del SUE, il quale provvede: </w:t>
      </w:r>
    </w:p>
    <w:p w14:paraId="137EA4F1" w14:textId="77777777" w:rsidR="008777BA" w:rsidRDefault="008777BA" w:rsidP="00FE1AC4">
      <w:pPr>
        <w:pStyle w:val="Default"/>
        <w:numPr>
          <w:ilvl w:val="0"/>
          <w:numId w:val="6"/>
        </w:numPr>
        <w:spacing w:after="157"/>
        <w:jc w:val="both"/>
        <w:rPr>
          <w:color w:val="auto"/>
          <w:sz w:val="22"/>
          <w:szCs w:val="22"/>
        </w:rPr>
      </w:pPr>
      <w:r>
        <w:rPr>
          <w:color w:val="auto"/>
          <w:sz w:val="22"/>
          <w:szCs w:val="22"/>
        </w:rPr>
        <w:t xml:space="preserve">all’annullamento degli atti ai sensi del D.P.R. 445/2000 e del D.P.R. 380/2001; </w:t>
      </w:r>
    </w:p>
    <w:p w14:paraId="7C8A6579" w14:textId="77777777" w:rsidR="008777BA" w:rsidRDefault="008777BA" w:rsidP="00FE1AC4">
      <w:pPr>
        <w:pStyle w:val="Default"/>
        <w:numPr>
          <w:ilvl w:val="0"/>
          <w:numId w:val="6"/>
        </w:numPr>
        <w:spacing w:after="157"/>
        <w:jc w:val="both"/>
        <w:rPr>
          <w:color w:val="auto"/>
          <w:sz w:val="22"/>
          <w:szCs w:val="22"/>
        </w:rPr>
      </w:pPr>
      <w:r>
        <w:rPr>
          <w:color w:val="auto"/>
          <w:sz w:val="22"/>
          <w:szCs w:val="22"/>
        </w:rPr>
        <w:t xml:space="preserve">ad informare l’Autorità Giudiziaria; </w:t>
      </w:r>
    </w:p>
    <w:p w14:paraId="6463CE70" w14:textId="77777777" w:rsidR="008777BA" w:rsidRDefault="008777BA" w:rsidP="00FE1AC4">
      <w:pPr>
        <w:pStyle w:val="Default"/>
        <w:numPr>
          <w:ilvl w:val="0"/>
          <w:numId w:val="6"/>
        </w:numPr>
        <w:jc w:val="both"/>
        <w:rPr>
          <w:color w:val="auto"/>
          <w:sz w:val="22"/>
          <w:szCs w:val="22"/>
        </w:rPr>
      </w:pPr>
      <w:r>
        <w:rPr>
          <w:color w:val="auto"/>
          <w:sz w:val="22"/>
          <w:szCs w:val="22"/>
        </w:rPr>
        <w:t xml:space="preserve">ad informare il Consiglio dell’Ordine/Collegio Professionale di appartenenza. </w:t>
      </w:r>
    </w:p>
    <w:p w14:paraId="63F385B6" w14:textId="77777777" w:rsidR="008777BA" w:rsidRDefault="008777BA" w:rsidP="0060758D">
      <w:pPr>
        <w:pStyle w:val="Default"/>
        <w:jc w:val="both"/>
        <w:rPr>
          <w:color w:val="auto"/>
          <w:sz w:val="22"/>
          <w:szCs w:val="22"/>
        </w:rPr>
      </w:pPr>
    </w:p>
    <w:p w14:paraId="105D8DF5" w14:textId="77777777" w:rsidR="008777BA" w:rsidRPr="000E4AB3" w:rsidRDefault="008777BA" w:rsidP="000E4AB3">
      <w:pPr>
        <w:pStyle w:val="Titolo1"/>
      </w:pPr>
      <w:bookmarkStart w:id="10" w:name="_Toc23953871"/>
      <w:r w:rsidRPr="000E4AB3">
        <w:t>Articolo 1</w:t>
      </w:r>
      <w:r w:rsidR="000E4AB3">
        <w:t>0</w:t>
      </w:r>
      <w:r w:rsidRPr="000E4AB3">
        <w:t xml:space="preserve"> </w:t>
      </w:r>
      <w:r w:rsidR="00FE1AC4" w:rsidRPr="000E4AB3">
        <w:t xml:space="preserve">- </w:t>
      </w:r>
      <w:r w:rsidR="000E4AB3">
        <w:t>D</w:t>
      </w:r>
      <w:r w:rsidR="000E4AB3" w:rsidRPr="000E4AB3">
        <w:t>iritto di accesso</w:t>
      </w:r>
      <w:bookmarkEnd w:id="10"/>
      <w:r w:rsidR="000E4AB3" w:rsidRPr="000E4AB3">
        <w:t xml:space="preserve"> </w:t>
      </w:r>
    </w:p>
    <w:p w14:paraId="701BA6A0" w14:textId="77777777" w:rsidR="00FE1AC4" w:rsidRDefault="00FE1AC4" w:rsidP="0060758D">
      <w:pPr>
        <w:pStyle w:val="Default"/>
        <w:jc w:val="both"/>
        <w:rPr>
          <w:color w:val="auto"/>
          <w:sz w:val="22"/>
          <w:szCs w:val="22"/>
        </w:rPr>
      </w:pPr>
    </w:p>
    <w:p w14:paraId="6FD431EC" w14:textId="77777777" w:rsidR="008777BA" w:rsidRDefault="00FE1AC4" w:rsidP="0060758D">
      <w:pPr>
        <w:pStyle w:val="Default"/>
        <w:jc w:val="both"/>
        <w:rPr>
          <w:color w:val="auto"/>
          <w:sz w:val="22"/>
          <w:szCs w:val="22"/>
        </w:rPr>
      </w:pPr>
      <w:r>
        <w:rPr>
          <w:color w:val="auto"/>
          <w:sz w:val="22"/>
          <w:szCs w:val="22"/>
        </w:rPr>
        <w:t>È</w:t>
      </w:r>
      <w:r w:rsidR="008777BA">
        <w:rPr>
          <w:color w:val="auto"/>
          <w:sz w:val="22"/>
          <w:szCs w:val="22"/>
        </w:rPr>
        <w:t xml:space="preserve"> consentito l’accesso ai documenti amministrativi a chiunque vi abbia un interesse giuridicamente rilevante, ai sensi della Legge 241/1990 e delle altre norme in materia, nonché del regolamento comunale di attuazione delle stesse disposizioni. </w:t>
      </w:r>
    </w:p>
    <w:p w14:paraId="3A8C16DB" w14:textId="77777777" w:rsidR="00FE1AC4" w:rsidRDefault="008777BA" w:rsidP="0060758D">
      <w:pPr>
        <w:pStyle w:val="Default"/>
        <w:jc w:val="both"/>
        <w:rPr>
          <w:color w:val="auto"/>
          <w:sz w:val="22"/>
          <w:szCs w:val="22"/>
        </w:rPr>
      </w:pPr>
      <w:r>
        <w:rPr>
          <w:color w:val="auto"/>
          <w:sz w:val="22"/>
          <w:szCs w:val="22"/>
        </w:rPr>
        <w:t>Il responsabile del SUE ha diritto di accesso agli atti e ai documenti, detenuti da altre strutture del Comune, utili per l’esercizio delle proprie funzioni. Analogamente i responsabili delle altre strutture comunali o di altre pubbliche amministrazioni, cointeressati ai procedimenti, hanno il diritto di accesso agli atti del SUE secondo le modalità previste dalla normativa vigente in materia di accesso agli atti e documenti.</w:t>
      </w:r>
    </w:p>
    <w:p w14:paraId="2B55AD98" w14:textId="77777777" w:rsidR="008777BA" w:rsidRDefault="008777BA" w:rsidP="0060758D">
      <w:pPr>
        <w:pStyle w:val="Default"/>
        <w:jc w:val="both"/>
        <w:rPr>
          <w:color w:val="auto"/>
          <w:sz w:val="22"/>
          <w:szCs w:val="22"/>
        </w:rPr>
      </w:pPr>
      <w:r>
        <w:rPr>
          <w:color w:val="auto"/>
          <w:sz w:val="22"/>
          <w:szCs w:val="22"/>
        </w:rPr>
        <w:t xml:space="preserve"> </w:t>
      </w:r>
    </w:p>
    <w:p w14:paraId="10F1787D" w14:textId="77777777" w:rsidR="008777BA" w:rsidRPr="000E4AB3" w:rsidRDefault="008777BA" w:rsidP="000E4AB3">
      <w:pPr>
        <w:pStyle w:val="Titolo1"/>
      </w:pPr>
      <w:bookmarkStart w:id="11" w:name="_Toc23953872"/>
      <w:r w:rsidRPr="000E4AB3">
        <w:t>Articolo 1</w:t>
      </w:r>
      <w:r w:rsidR="000E4AB3">
        <w:t>1</w:t>
      </w:r>
      <w:r w:rsidRPr="000E4AB3">
        <w:t xml:space="preserve"> </w:t>
      </w:r>
      <w:r w:rsidR="00FE1AC4" w:rsidRPr="000E4AB3">
        <w:t xml:space="preserve">- </w:t>
      </w:r>
      <w:r w:rsidR="000E4AB3">
        <w:t>F</w:t>
      </w:r>
      <w:r w:rsidR="000E4AB3" w:rsidRPr="000E4AB3">
        <w:t>ormazione e aggiornamento</w:t>
      </w:r>
      <w:bookmarkEnd w:id="11"/>
      <w:r w:rsidR="000E4AB3" w:rsidRPr="000E4AB3">
        <w:t xml:space="preserve"> </w:t>
      </w:r>
    </w:p>
    <w:p w14:paraId="1AA805D7" w14:textId="77777777" w:rsidR="00FE1AC4" w:rsidRDefault="00FE1AC4" w:rsidP="0060758D">
      <w:pPr>
        <w:pStyle w:val="Default"/>
        <w:jc w:val="both"/>
        <w:rPr>
          <w:color w:val="auto"/>
          <w:sz w:val="22"/>
          <w:szCs w:val="22"/>
        </w:rPr>
      </w:pPr>
    </w:p>
    <w:p w14:paraId="3AF4C5F3" w14:textId="77777777" w:rsidR="008777BA" w:rsidRDefault="008777BA" w:rsidP="0060758D">
      <w:pPr>
        <w:pStyle w:val="Default"/>
        <w:jc w:val="both"/>
        <w:rPr>
          <w:color w:val="auto"/>
          <w:sz w:val="22"/>
          <w:szCs w:val="22"/>
        </w:rPr>
      </w:pPr>
      <w:r>
        <w:rPr>
          <w:color w:val="auto"/>
          <w:sz w:val="22"/>
          <w:szCs w:val="22"/>
        </w:rPr>
        <w:t xml:space="preserve">L’Amministrazione comunale, </w:t>
      </w:r>
      <w:r w:rsidR="00D15D0E">
        <w:rPr>
          <w:color w:val="auto"/>
          <w:sz w:val="22"/>
          <w:szCs w:val="22"/>
        </w:rPr>
        <w:t xml:space="preserve">avendo aderito alla </w:t>
      </w:r>
      <w:r w:rsidR="00FE1AC4" w:rsidRPr="00FE1AC4">
        <w:rPr>
          <w:i/>
          <w:iCs/>
          <w:color w:val="auto"/>
          <w:sz w:val="22"/>
          <w:szCs w:val="22"/>
        </w:rPr>
        <w:t>Rete Regionale dei SUE</w:t>
      </w:r>
      <w:r w:rsidR="00FE1AC4">
        <w:rPr>
          <w:color w:val="auto"/>
          <w:sz w:val="22"/>
          <w:szCs w:val="22"/>
        </w:rPr>
        <w:t>,</w:t>
      </w:r>
      <w:r w:rsidR="00D15D0E">
        <w:rPr>
          <w:color w:val="auto"/>
          <w:sz w:val="22"/>
          <w:szCs w:val="22"/>
        </w:rPr>
        <w:t xml:space="preserve"> beneficia gratuitamente della formazione erogata dalla Regione Calabria attraverso il SURE (Sportello Unico Regionale Edilizia).</w:t>
      </w:r>
    </w:p>
    <w:p w14:paraId="5B5AC1A2" w14:textId="77777777" w:rsidR="00FE1AC4" w:rsidRDefault="00FE1AC4" w:rsidP="0060758D">
      <w:pPr>
        <w:pStyle w:val="Default"/>
        <w:jc w:val="both"/>
        <w:rPr>
          <w:color w:val="auto"/>
          <w:sz w:val="22"/>
          <w:szCs w:val="22"/>
        </w:rPr>
      </w:pPr>
    </w:p>
    <w:p w14:paraId="43C35332" w14:textId="77777777" w:rsidR="008777BA" w:rsidRDefault="008777BA" w:rsidP="000E4AB3">
      <w:pPr>
        <w:pStyle w:val="Titolo1"/>
        <w:rPr>
          <w:color w:val="auto"/>
          <w:sz w:val="22"/>
          <w:szCs w:val="22"/>
        </w:rPr>
      </w:pPr>
      <w:bookmarkStart w:id="12" w:name="_Toc23953873"/>
      <w:r w:rsidRPr="000E4AB3">
        <w:t>Articolo 1</w:t>
      </w:r>
      <w:r w:rsidR="000E4AB3">
        <w:t>2</w:t>
      </w:r>
      <w:r w:rsidRPr="000E4AB3">
        <w:t xml:space="preserve"> </w:t>
      </w:r>
      <w:r w:rsidR="000E4AB3" w:rsidRPr="000E4AB3">
        <w:t xml:space="preserve">- </w:t>
      </w:r>
      <w:r w:rsidR="000E4AB3">
        <w:t>P</w:t>
      </w:r>
      <w:r w:rsidR="000E4AB3" w:rsidRPr="000E4AB3">
        <w:t>ubblicità del regolamento</w:t>
      </w:r>
      <w:bookmarkEnd w:id="12"/>
      <w:r w:rsidR="000E4AB3" w:rsidRPr="000E4AB3">
        <w:t xml:space="preserve"> </w:t>
      </w:r>
    </w:p>
    <w:p w14:paraId="375B7BDB" w14:textId="77777777" w:rsidR="008777BA" w:rsidRDefault="008777BA" w:rsidP="0060758D">
      <w:pPr>
        <w:pStyle w:val="Default"/>
        <w:jc w:val="both"/>
        <w:rPr>
          <w:color w:val="auto"/>
          <w:sz w:val="22"/>
          <w:szCs w:val="22"/>
        </w:rPr>
      </w:pPr>
      <w:r>
        <w:rPr>
          <w:color w:val="auto"/>
          <w:sz w:val="22"/>
          <w:szCs w:val="22"/>
        </w:rPr>
        <w:t xml:space="preserve">Al presente regolamento deve essere assicurata pubblicità anche per via telematica mediante la pubblicazione sul sito internet del Comune. </w:t>
      </w:r>
    </w:p>
    <w:p w14:paraId="4BAB6077" w14:textId="77777777" w:rsidR="000E4AB3" w:rsidRDefault="000E4AB3" w:rsidP="0060758D">
      <w:pPr>
        <w:pStyle w:val="Default"/>
        <w:jc w:val="both"/>
        <w:rPr>
          <w:b/>
          <w:bCs/>
          <w:color w:val="auto"/>
          <w:sz w:val="22"/>
          <w:szCs w:val="22"/>
        </w:rPr>
      </w:pPr>
    </w:p>
    <w:p w14:paraId="08A0A241" w14:textId="77777777" w:rsidR="008777BA" w:rsidRPr="000E4AB3" w:rsidRDefault="008777BA" w:rsidP="000E4AB3">
      <w:pPr>
        <w:pStyle w:val="Titolo1"/>
      </w:pPr>
      <w:bookmarkStart w:id="13" w:name="_Toc23953874"/>
      <w:r w:rsidRPr="000E4AB3">
        <w:t>Articolo 1</w:t>
      </w:r>
      <w:r w:rsidR="000E4AB3">
        <w:t>3</w:t>
      </w:r>
      <w:r w:rsidRPr="000E4AB3">
        <w:t xml:space="preserve"> </w:t>
      </w:r>
      <w:r w:rsidR="000E4AB3" w:rsidRPr="000E4AB3">
        <w:t xml:space="preserve">- </w:t>
      </w:r>
      <w:r w:rsidR="000E4AB3">
        <w:t>R</w:t>
      </w:r>
      <w:r w:rsidR="000E4AB3" w:rsidRPr="000E4AB3">
        <w:t>invio alle norme generali</w:t>
      </w:r>
      <w:bookmarkEnd w:id="13"/>
      <w:r w:rsidR="000E4AB3" w:rsidRPr="000E4AB3">
        <w:t xml:space="preserve"> </w:t>
      </w:r>
    </w:p>
    <w:p w14:paraId="157D561B" w14:textId="77777777" w:rsidR="008777BA" w:rsidRDefault="008777BA" w:rsidP="0060758D">
      <w:pPr>
        <w:pStyle w:val="Default"/>
        <w:jc w:val="both"/>
        <w:rPr>
          <w:color w:val="auto"/>
          <w:sz w:val="22"/>
          <w:szCs w:val="22"/>
        </w:rPr>
      </w:pPr>
      <w:r>
        <w:rPr>
          <w:color w:val="auto"/>
          <w:sz w:val="22"/>
          <w:szCs w:val="22"/>
        </w:rPr>
        <w:t xml:space="preserve">Per quanto non espressamente previsto dal presente regolamento si fa rinvio alla normativa vigente nazionale, regionale e regolamentare in materia di edilizia. </w:t>
      </w:r>
    </w:p>
    <w:p w14:paraId="045D1005" w14:textId="77777777" w:rsidR="000E4AB3" w:rsidRDefault="000E4AB3" w:rsidP="0060758D">
      <w:pPr>
        <w:pStyle w:val="Default"/>
        <w:jc w:val="both"/>
        <w:rPr>
          <w:color w:val="auto"/>
          <w:sz w:val="22"/>
          <w:szCs w:val="22"/>
        </w:rPr>
      </w:pPr>
    </w:p>
    <w:p w14:paraId="013C4ADD" w14:textId="77777777" w:rsidR="008777BA" w:rsidRDefault="008777BA" w:rsidP="000E4AB3">
      <w:pPr>
        <w:pStyle w:val="Titolo1"/>
        <w:rPr>
          <w:color w:val="auto"/>
          <w:sz w:val="22"/>
          <w:szCs w:val="22"/>
        </w:rPr>
      </w:pPr>
      <w:bookmarkStart w:id="14" w:name="_Toc23953875"/>
      <w:r w:rsidRPr="000E4AB3">
        <w:t>Articolo 1</w:t>
      </w:r>
      <w:r w:rsidR="000E4AB3">
        <w:t>4</w:t>
      </w:r>
      <w:r w:rsidRPr="000E4AB3">
        <w:t xml:space="preserve"> </w:t>
      </w:r>
      <w:r w:rsidR="000E4AB3" w:rsidRPr="000E4AB3">
        <w:t xml:space="preserve">- </w:t>
      </w:r>
      <w:r w:rsidR="000E4AB3">
        <w:t>E</w:t>
      </w:r>
      <w:r w:rsidR="000E4AB3" w:rsidRPr="000E4AB3">
        <w:t>ntrata in vigore</w:t>
      </w:r>
      <w:bookmarkEnd w:id="14"/>
      <w:r w:rsidR="000E4AB3" w:rsidRPr="000E4AB3">
        <w:t xml:space="preserve"> </w:t>
      </w:r>
    </w:p>
    <w:p w14:paraId="0110B8DC" w14:textId="77777777" w:rsidR="000C5AEB" w:rsidRPr="008C30C4" w:rsidRDefault="008777BA" w:rsidP="0060758D">
      <w:pPr>
        <w:jc w:val="both"/>
        <w:rPr>
          <w:rFonts w:ascii="Arial" w:hAnsi="Arial" w:cs="Arial"/>
        </w:rPr>
      </w:pPr>
      <w:r w:rsidRPr="008C30C4">
        <w:rPr>
          <w:rFonts w:ascii="Arial" w:hAnsi="Arial" w:cs="Arial"/>
        </w:rPr>
        <w:t xml:space="preserve">Il presente regolamento entrerà in vigore </w:t>
      </w:r>
      <w:r w:rsidR="008C30C4" w:rsidRPr="008C30C4">
        <w:rPr>
          <w:rFonts w:ascii="Arial" w:hAnsi="Arial" w:cs="Arial"/>
        </w:rPr>
        <w:t>…………………….</w:t>
      </w:r>
      <w:r w:rsidRPr="008C30C4">
        <w:rPr>
          <w:rFonts w:ascii="Arial" w:hAnsi="Arial" w:cs="Arial"/>
        </w:rPr>
        <w:t xml:space="preserve"> giorno successivo alla sua pubblicazione all’albo pretorio comunale. Dalla entrata in vigore tutti i procedimenti edilizi ex novo potranno essere presentati esclusivamente attraverso </w:t>
      </w:r>
      <w:r w:rsidR="008C30C4">
        <w:rPr>
          <w:rFonts w:ascii="Arial" w:hAnsi="Arial" w:cs="Arial"/>
        </w:rPr>
        <w:t>il portale regionale</w:t>
      </w:r>
      <w:r w:rsidRPr="008C30C4">
        <w:rPr>
          <w:rFonts w:ascii="Arial" w:hAnsi="Arial" w:cs="Arial"/>
        </w:rPr>
        <w:t xml:space="preserve">, mentre per </w:t>
      </w:r>
      <w:r w:rsidR="000E4AB3" w:rsidRPr="008C30C4">
        <w:rPr>
          <w:rFonts w:ascii="Arial" w:hAnsi="Arial" w:cs="Arial"/>
        </w:rPr>
        <w:t xml:space="preserve">il </w:t>
      </w:r>
      <w:r w:rsidR="000E4AB3">
        <w:rPr>
          <w:rFonts w:ascii="Arial" w:hAnsi="Arial" w:cs="Arial"/>
        </w:rPr>
        <w:t>completamento</w:t>
      </w:r>
      <w:r w:rsidRPr="008C30C4">
        <w:rPr>
          <w:rFonts w:ascii="Arial" w:hAnsi="Arial" w:cs="Arial"/>
        </w:rPr>
        <w:t xml:space="preserve"> di quelli in corso </w:t>
      </w:r>
      <w:r w:rsidR="008C30C4">
        <w:rPr>
          <w:rFonts w:ascii="Arial" w:hAnsi="Arial" w:cs="Arial"/>
        </w:rPr>
        <w:t>verranno conclusi con le modalità preesistenti al presente regolamento</w:t>
      </w:r>
      <w:r w:rsidRPr="008C30C4">
        <w:rPr>
          <w:rFonts w:ascii="Arial" w:hAnsi="Arial" w:cs="Arial"/>
        </w:rPr>
        <w:t>.</w:t>
      </w:r>
    </w:p>
    <w:sectPr w:rsidR="000C5AEB" w:rsidRPr="008C30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3E55"/>
    <w:multiLevelType w:val="hybridMultilevel"/>
    <w:tmpl w:val="5908EDE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B164EDC"/>
    <w:multiLevelType w:val="hybridMultilevel"/>
    <w:tmpl w:val="30D6E640"/>
    <w:lvl w:ilvl="0" w:tplc="F79A9B50">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E3D415B"/>
    <w:multiLevelType w:val="hybridMultilevel"/>
    <w:tmpl w:val="232EF76E"/>
    <w:lvl w:ilvl="0" w:tplc="F79A9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3C5934"/>
    <w:multiLevelType w:val="hybridMultilevel"/>
    <w:tmpl w:val="D880526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57AE0461"/>
    <w:multiLevelType w:val="hybridMultilevel"/>
    <w:tmpl w:val="6206E918"/>
    <w:lvl w:ilvl="0" w:tplc="F79A9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D84C91"/>
    <w:multiLevelType w:val="hybridMultilevel"/>
    <w:tmpl w:val="1332BD84"/>
    <w:lvl w:ilvl="0" w:tplc="960279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47571C"/>
    <w:multiLevelType w:val="hybridMultilevel"/>
    <w:tmpl w:val="B0761896"/>
    <w:lvl w:ilvl="0" w:tplc="F79A9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5D201F"/>
    <w:multiLevelType w:val="hybridMultilevel"/>
    <w:tmpl w:val="B1B27CE8"/>
    <w:lvl w:ilvl="0" w:tplc="06F6845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BA"/>
    <w:rsid w:val="0002718F"/>
    <w:rsid w:val="000C5AEB"/>
    <w:rsid w:val="000E4AB3"/>
    <w:rsid w:val="00115BE8"/>
    <w:rsid w:val="00146E72"/>
    <w:rsid w:val="001E7FE3"/>
    <w:rsid w:val="00372676"/>
    <w:rsid w:val="00426183"/>
    <w:rsid w:val="00460203"/>
    <w:rsid w:val="00490797"/>
    <w:rsid w:val="0060758D"/>
    <w:rsid w:val="006C238D"/>
    <w:rsid w:val="00770056"/>
    <w:rsid w:val="007B2990"/>
    <w:rsid w:val="007E3C61"/>
    <w:rsid w:val="007F6947"/>
    <w:rsid w:val="00841F99"/>
    <w:rsid w:val="00873009"/>
    <w:rsid w:val="008777BA"/>
    <w:rsid w:val="008C30C4"/>
    <w:rsid w:val="0090073B"/>
    <w:rsid w:val="009562A4"/>
    <w:rsid w:val="009F4776"/>
    <w:rsid w:val="00A8491A"/>
    <w:rsid w:val="00AE7CDA"/>
    <w:rsid w:val="00B524D4"/>
    <w:rsid w:val="00B962C4"/>
    <w:rsid w:val="00BA1217"/>
    <w:rsid w:val="00BB2B12"/>
    <w:rsid w:val="00BF3CB5"/>
    <w:rsid w:val="00C57318"/>
    <w:rsid w:val="00D15D0E"/>
    <w:rsid w:val="00E21E49"/>
    <w:rsid w:val="00F80588"/>
    <w:rsid w:val="00FE1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D40B"/>
  <w15:chartTrackingRefBased/>
  <w15:docId w15:val="{370DFE65-2E15-4896-8B09-18F15B1A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4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77BA"/>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9F4776"/>
    <w:rPr>
      <w:color w:val="0563C1" w:themeColor="hyperlink"/>
      <w:u w:val="single"/>
    </w:rPr>
  </w:style>
  <w:style w:type="character" w:styleId="Menzionenonrisolta">
    <w:name w:val="Unresolved Mention"/>
    <w:basedOn w:val="Carpredefinitoparagrafo"/>
    <w:uiPriority w:val="99"/>
    <w:semiHidden/>
    <w:unhideWhenUsed/>
    <w:rsid w:val="009F4776"/>
    <w:rPr>
      <w:color w:val="605E5C"/>
      <w:shd w:val="clear" w:color="auto" w:fill="E1DFDD"/>
    </w:rPr>
  </w:style>
  <w:style w:type="character" w:customStyle="1" w:styleId="Titolo1Carattere">
    <w:name w:val="Titolo 1 Carattere"/>
    <w:basedOn w:val="Carpredefinitoparagrafo"/>
    <w:link w:val="Titolo1"/>
    <w:uiPriority w:val="9"/>
    <w:rsid w:val="000E4AB3"/>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0E4AB3"/>
    <w:pPr>
      <w:outlineLvl w:val="9"/>
    </w:pPr>
    <w:rPr>
      <w:lang w:eastAsia="it-IT"/>
    </w:rPr>
  </w:style>
  <w:style w:type="paragraph" w:styleId="Sommario1">
    <w:name w:val="toc 1"/>
    <w:basedOn w:val="Normale"/>
    <w:next w:val="Normale"/>
    <w:autoRedefine/>
    <w:uiPriority w:val="39"/>
    <w:unhideWhenUsed/>
    <w:rsid w:val="000E4AB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abriasue.it"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calabriasue.i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abriasue.it"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FF4D49285CB4240B8A5AC63F7483FD7" ma:contentTypeVersion="15" ma:contentTypeDescription="Creare un nuovo documento." ma:contentTypeScope="" ma:versionID="b4b92481d842447cdb3e3043c69b660d">
  <xsd:schema xmlns:xsd="http://www.w3.org/2001/XMLSchema" xmlns:xs="http://www.w3.org/2001/XMLSchema" xmlns:p="http://schemas.microsoft.com/office/2006/metadata/properties" xmlns:ns2="ceb1269e-2d3c-4877-b66f-dc13a43d2cea" xmlns:ns3="773d399b-5971-4cb3-be5c-7fe1d171e15f" targetNamespace="http://schemas.microsoft.com/office/2006/metadata/properties" ma:root="true" ma:fieldsID="ffafb5750c2d2266279a025283b0f1db" ns2:_="" ns3:_="">
    <xsd:import namespace="ceb1269e-2d3c-4877-b66f-dc13a43d2cea"/>
    <xsd:import namespace="773d399b-5971-4cb3-be5c-7fe1d171e1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1269e-2d3c-4877-b66f-dc13a43d2c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5453447-200b-49a1-9287-69575f80e9b2}" ma:internalName="TaxCatchAll" ma:showField="CatchAllData" ma:web="ceb1269e-2d3c-4877-b66f-dc13a43d2c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d399b-5971-4cb3-be5c-7fe1d171e1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77aa72af-5526-45d8-b050-9ca7c0f18c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b1269e-2d3c-4877-b66f-dc13a43d2cea" xsi:nil="true"/>
    <lcf76f155ced4ddcb4097134ff3c332f xmlns="773d399b-5971-4cb3-be5c-7fe1d171e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83C9CD-4B9D-41AE-8045-B23E37E77D7C}">
  <ds:schemaRefs>
    <ds:schemaRef ds:uri="http://schemas.openxmlformats.org/officeDocument/2006/bibliography"/>
  </ds:schemaRefs>
</ds:datastoreItem>
</file>

<file path=customXml/itemProps2.xml><?xml version="1.0" encoding="utf-8"?>
<ds:datastoreItem xmlns:ds="http://schemas.openxmlformats.org/officeDocument/2006/customXml" ds:itemID="{FBAEE7ED-3004-4631-BB68-49B1213BCD07}"/>
</file>

<file path=customXml/itemProps3.xml><?xml version="1.0" encoding="utf-8"?>
<ds:datastoreItem xmlns:ds="http://schemas.openxmlformats.org/officeDocument/2006/customXml" ds:itemID="{71E12763-2BD8-4613-9FDA-EB22955BE0CC}"/>
</file>

<file path=customXml/itemProps4.xml><?xml version="1.0" encoding="utf-8"?>
<ds:datastoreItem xmlns:ds="http://schemas.openxmlformats.org/officeDocument/2006/customXml" ds:itemID="{CCA9E6ED-A910-4BAB-932B-C5F0B8B53F83}"/>
</file>

<file path=docProps/app.xml><?xml version="1.0" encoding="utf-8"?>
<Properties xmlns="http://schemas.openxmlformats.org/officeDocument/2006/extended-properties" xmlns:vt="http://schemas.openxmlformats.org/officeDocument/2006/docPropsVTypes">
  <Template>Normal.dotm</Template>
  <TotalTime>2</TotalTime>
  <Pages>1</Pages>
  <Words>2072</Words>
  <Characters>11816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della nera</dc:creator>
  <cp:keywords/>
  <dc:description/>
  <cp:lastModifiedBy>Ivan Vacatello</cp:lastModifiedBy>
  <cp:revision>3</cp:revision>
  <cp:lastPrinted>2019-12-05T11:31:00Z</cp:lastPrinted>
  <dcterms:created xsi:type="dcterms:W3CDTF">2019-12-05T11:09:00Z</dcterms:created>
  <dcterms:modified xsi:type="dcterms:W3CDTF">2019-12-05T11:31:00Z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0x0101001FF4D49285CB4240B8A5AC63F7483FD7</vt:lpwstr>
  </property>
</Properties>
</file>