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C795" w14:textId="77777777" w:rsidR="00C134A3" w:rsidRPr="002D43AA" w:rsidRDefault="00CB6005" w:rsidP="00CB6005">
      <w:pPr>
        <w:spacing w:before="129"/>
        <w:jc w:val="center"/>
        <w:rPr>
          <w:b/>
          <w:i/>
          <w:sz w:val="24"/>
          <w:szCs w:val="24"/>
          <w:lang w:val="it-IT"/>
        </w:rPr>
      </w:pPr>
      <w:r w:rsidRPr="002D43AA">
        <w:rPr>
          <w:b/>
          <w:sz w:val="24"/>
          <w:szCs w:val="24"/>
          <w:lang w:val="it-IT"/>
        </w:rPr>
        <w:t xml:space="preserve">SCHEMA DI </w:t>
      </w:r>
      <w:r w:rsidR="0078734F" w:rsidRPr="002D43AA">
        <w:rPr>
          <w:b/>
          <w:sz w:val="24"/>
          <w:szCs w:val="24"/>
          <w:lang w:val="it-IT"/>
        </w:rPr>
        <w:t>DELIBERAZIONE DELLA GIUNTA COMUNALE</w:t>
      </w:r>
    </w:p>
    <w:p w14:paraId="5A9E58F9" w14:textId="77777777" w:rsidR="00CB6005" w:rsidRPr="002D43AA" w:rsidRDefault="00CB6005" w:rsidP="00CB6005">
      <w:pPr>
        <w:rPr>
          <w:b/>
          <w:sz w:val="24"/>
          <w:szCs w:val="24"/>
          <w:lang w:val="it-IT"/>
        </w:rPr>
      </w:pPr>
    </w:p>
    <w:p w14:paraId="07C82AFE" w14:textId="77777777" w:rsidR="00CB6005" w:rsidRPr="002D43AA" w:rsidRDefault="00CB6005" w:rsidP="00CB6005">
      <w:pPr>
        <w:rPr>
          <w:b/>
          <w:sz w:val="24"/>
          <w:szCs w:val="24"/>
          <w:lang w:val="it-IT"/>
        </w:rPr>
      </w:pPr>
    </w:p>
    <w:p w14:paraId="25260048" w14:textId="77777777" w:rsidR="00CB6005" w:rsidRPr="002D43AA" w:rsidRDefault="00CB6005" w:rsidP="00CB6005">
      <w:pPr>
        <w:rPr>
          <w:b/>
          <w:sz w:val="24"/>
          <w:szCs w:val="24"/>
          <w:lang w:val="it-IT"/>
        </w:rPr>
      </w:pPr>
    </w:p>
    <w:p w14:paraId="3DE591DD" w14:textId="77777777" w:rsidR="00C134A3" w:rsidRPr="002D43AA" w:rsidRDefault="0078734F" w:rsidP="00CB6005">
      <w:pPr>
        <w:rPr>
          <w:sz w:val="24"/>
          <w:szCs w:val="24"/>
          <w:lang w:val="it-IT"/>
        </w:rPr>
      </w:pPr>
      <w:r w:rsidRPr="002D43AA">
        <w:rPr>
          <w:b/>
          <w:sz w:val="24"/>
          <w:szCs w:val="24"/>
          <w:lang w:val="it-IT"/>
        </w:rPr>
        <w:t xml:space="preserve">OGGETTO: </w:t>
      </w:r>
      <w:r w:rsidRPr="002D43AA">
        <w:rPr>
          <w:sz w:val="24"/>
          <w:szCs w:val="24"/>
          <w:lang w:val="it-IT"/>
        </w:rPr>
        <w:t>A</w:t>
      </w:r>
      <w:r w:rsidR="00CB6005" w:rsidRPr="002D43AA">
        <w:rPr>
          <w:sz w:val="24"/>
          <w:szCs w:val="24"/>
          <w:lang w:val="it-IT"/>
        </w:rPr>
        <w:t xml:space="preserve">desione al Sistema Informativo Regionale </w:t>
      </w:r>
      <w:proofErr w:type="spellStart"/>
      <w:r w:rsidR="00CB6005" w:rsidRPr="002D43AA">
        <w:rPr>
          <w:sz w:val="24"/>
          <w:szCs w:val="24"/>
          <w:lang w:val="it-IT"/>
        </w:rPr>
        <w:t>Calabria</w:t>
      </w:r>
      <w:r w:rsidRPr="002D43AA">
        <w:rPr>
          <w:sz w:val="24"/>
          <w:szCs w:val="24"/>
          <w:lang w:val="it-IT"/>
        </w:rPr>
        <w:t>SUAP</w:t>
      </w:r>
      <w:proofErr w:type="spellEnd"/>
    </w:p>
    <w:p w14:paraId="2B199E9B" w14:textId="77777777" w:rsidR="00C134A3" w:rsidRPr="002D43AA" w:rsidRDefault="00C134A3" w:rsidP="00CB6005">
      <w:pPr>
        <w:pStyle w:val="Corpotesto"/>
        <w:rPr>
          <w:lang w:val="it-IT"/>
        </w:rPr>
      </w:pPr>
    </w:p>
    <w:p w14:paraId="10E6798D" w14:textId="77777777" w:rsidR="00C134A3" w:rsidRPr="002D43AA" w:rsidRDefault="00C134A3" w:rsidP="00CB6005">
      <w:pPr>
        <w:pStyle w:val="Corpotesto"/>
        <w:spacing w:before="4"/>
        <w:rPr>
          <w:lang w:val="it-IT"/>
        </w:rPr>
      </w:pPr>
    </w:p>
    <w:p w14:paraId="74D1D682" w14:textId="77777777" w:rsidR="00C134A3" w:rsidRPr="002D43AA" w:rsidRDefault="00C134A3" w:rsidP="00CB6005">
      <w:pPr>
        <w:pStyle w:val="Corpotesto"/>
        <w:rPr>
          <w:lang w:val="it-IT"/>
        </w:rPr>
      </w:pPr>
    </w:p>
    <w:p w14:paraId="311F3396" w14:textId="77777777" w:rsidR="00C134A3" w:rsidRPr="002D43AA" w:rsidRDefault="0078734F" w:rsidP="00CB6005">
      <w:pPr>
        <w:jc w:val="center"/>
        <w:rPr>
          <w:b/>
          <w:sz w:val="24"/>
          <w:szCs w:val="24"/>
          <w:lang w:val="it-IT"/>
        </w:rPr>
      </w:pPr>
      <w:r w:rsidRPr="002D43AA">
        <w:rPr>
          <w:b/>
          <w:sz w:val="24"/>
          <w:szCs w:val="24"/>
          <w:lang w:val="it-IT"/>
        </w:rPr>
        <w:t>LA GIUNTA COMUNALE</w:t>
      </w:r>
    </w:p>
    <w:p w14:paraId="150ACCCC" w14:textId="77777777" w:rsidR="00C134A3" w:rsidRPr="002D43AA" w:rsidRDefault="00C134A3" w:rsidP="00CB6005">
      <w:pPr>
        <w:pStyle w:val="Corpotesto"/>
        <w:spacing w:before="9"/>
        <w:rPr>
          <w:b/>
          <w:lang w:val="it-IT"/>
        </w:rPr>
      </w:pPr>
    </w:p>
    <w:p w14:paraId="5A5F76A4" w14:textId="77777777" w:rsidR="00C134A3" w:rsidRPr="002D43AA" w:rsidRDefault="0078734F" w:rsidP="00CB6005">
      <w:pPr>
        <w:pStyle w:val="Titolo2"/>
        <w:spacing w:before="1"/>
        <w:ind w:left="0"/>
        <w:rPr>
          <w:sz w:val="24"/>
          <w:szCs w:val="24"/>
          <w:lang w:val="it-IT"/>
        </w:rPr>
      </w:pPr>
      <w:r w:rsidRPr="002D43AA">
        <w:rPr>
          <w:w w:val="105"/>
          <w:sz w:val="24"/>
          <w:szCs w:val="24"/>
          <w:lang w:val="it-IT"/>
        </w:rPr>
        <w:t>Premesso che:</w:t>
      </w:r>
    </w:p>
    <w:p w14:paraId="1B5744D3" w14:textId="77777777" w:rsidR="00C134A3" w:rsidRPr="002D43AA" w:rsidRDefault="0078734F" w:rsidP="00CB6005">
      <w:pPr>
        <w:pStyle w:val="Paragrafoelenco"/>
        <w:numPr>
          <w:ilvl w:val="0"/>
          <w:numId w:val="4"/>
        </w:numPr>
        <w:tabs>
          <w:tab w:val="left" w:pos="1135"/>
        </w:tabs>
        <w:rPr>
          <w:sz w:val="24"/>
          <w:szCs w:val="24"/>
          <w:lang w:val="it-IT"/>
        </w:rPr>
      </w:pPr>
      <w:r w:rsidRPr="002D43AA">
        <w:rPr>
          <w:w w:val="105"/>
          <w:sz w:val="24"/>
          <w:szCs w:val="24"/>
          <w:lang w:val="it-IT"/>
        </w:rPr>
        <w:t>il POR Calabria FESR 2014/2020 si pone l</w:t>
      </w:r>
      <w:r w:rsidR="00891987" w:rsidRPr="002D43AA">
        <w:rPr>
          <w:w w:val="105"/>
          <w:sz w:val="24"/>
          <w:szCs w:val="24"/>
          <w:lang w:val="it-IT"/>
        </w:rPr>
        <w:t>’</w:t>
      </w:r>
      <w:r w:rsidRPr="002D43AA">
        <w:rPr>
          <w:w w:val="105"/>
          <w:sz w:val="24"/>
          <w:szCs w:val="24"/>
          <w:lang w:val="it-IT"/>
        </w:rPr>
        <w:t>obiettivo di consolidare e rafforzare i risultati conseguiti e le esperienze e le competenze maturate nell</w:t>
      </w:r>
      <w:r w:rsidR="00891987" w:rsidRPr="002D43AA">
        <w:rPr>
          <w:w w:val="105"/>
          <w:sz w:val="24"/>
          <w:szCs w:val="24"/>
          <w:lang w:val="it-IT"/>
        </w:rPr>
        <w:t>’</w:t>
      </w:r>
      <w:r w:rsidRPr="002D43AA">
        <w:rPr>
          <w:w w:val="105"/>
          <w:sz w:val="24"/>
          <w:szCs w:val="24"/>
          <w:lang w:val="it-IT"/>
        </w:rPr>
        <w:t xml:space="preserve">ambito del progetto </w:t>
      </w:r>
      <w:r w:rsidR="00CB6005" w:rsidRPr="002D43AA">
        <w:rPr>
          <w:w w:val="105"/>
          <w:sz w:val="24"/>
          <w:szCs w:val="24"/>
          <w:lang w:val="it-IT"/>
        </w:rPr>
        <w:t xml:space="preserve">di realizzazione del </w:t>
      </w:r>
      <w:r w:rsidR="00891987" w:rsidRPr="002D43AA">
        <w:rPr>
          <w:w w:val="105"/>
          <w:sz w:val="24"/>
          <w:szCs w:val="24"/>
          <w:lang w:val="it-IT"/>
        </w:rPr>
        <w:t>“</w:t>
      </w:r>
      <w:r w:rsidRPr="002D43AA">
        <w:rPr>
          <w:w w:val="105"/>
          <w:sz w:val="24"/>
          <w:szCs w:val="24"/>
          <w:lang w:val="it-IT"/>
        </w:rPr>
        <w:t xml:space="preserve">Sistema regionale </w:t>
      </w:r>
      <w:r w:rsidR="00891987" w:rsidRPr="002D43AA">
        <w:rPr>
          <w:w w:val="105"/>
          <w:sz w:val="24"/>
          <w:szCs w:val="24"/>
          <w:lang w:val="it-IT"/>
        </w:rPr>
        <w:t>SUAP”</w:t>
      </w:r>
      <w:r w:rsidRPr="002D43AA">
        <w:rPr>
          <w:w w:val="105"/>
          <w:sz w:val="24"/>
          <w:szCs w:val="24"/>
          <w:lang w:val="it-IT"/>
        </w:rPr>
        <w:t xml:space="preserve">, </w:t>
      </w:r>
      <w:r w:rsidR="00CB6005" w:rsidRPr="002D43AA">
        <w:rPr>
          <w:w w:val="105"/>
          <w:sz w:val="24"/>
          <w:szCs w:val="24"/>
          <w:lang w:val="it-IT"/>
        </w:rPr>
        <w:t>avviato</w:t>
      </w:r>
      <w:r w:rsidRPr="002D43AA">
        <w:rPr>
          <w:w w:val="105"/>
          <w:sz w:val="24"/>
          <w:szCs w:val="24"/>
          <w:lang w:val="it-IT"/>
        </w:rPr>
        <w:t xml:space="preserve"> a valere sulle risorse del POR Calabria FESR 2007/2013 - Linea di intervento 7.1.1.2 dall</w:t>
      </w:r>
      <w:r w:rsidR="00891987" w:rsidRPr="002D43AA">
        <w:rPr>
          <w:w w:val="105"/>
          <w:sz w:val="24"/>
          <w:szCs w:val="24"/>
          <w:lang w:val="it-IT"/>
        </w:rPr>
        <w:t>’</w:t>
      </w:r>
      <w:r w:rsidRPr="002D43AA">
        <w:rPr>
          <w:w w:val="105"/>
          <w:sz w:val="24"/>
          <w:szCs w:val="24"/>
          <w:lang w:val="it-IT"/>
        </w:rPr>
        <w:t>ex Dipartimento regionale Attività Produttive (ora</w:t>
      </w:r>
      <w:r w:rsidR="00891987" w:rsidRPr="002D43AA">
        <w:rPr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Sviluppo</w:t>
      </w:r>
      <w:r w:rsidR="00891987" w:rsidRPr="002D43AA">
        <w:rPr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Economico)</w:t>
      </w:r>
      <w:r w:rsidRPr="002D43AA">
        <w:rPr>
          <w:spacing w:val="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-</w:t>
      </w:r>
      <w:r w:rsidRPr="002D43AA">
        <w:rPr>
          <w:spacing w:val="-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UO</w:t>
      </w:r>
      <w:r w:rsidRPr="002D43AA">
        <w:rPr>
          <w:spacing w:val="-17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SURAP,</w:t>
      </w:r>
      <w:r w:rsidRPr="002D43AA">
        <w:rPr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delegato</w:t>
      </w:r>
      <w:r w:rsidRPr="002D43AA">
        <w:rPr>
          <w:spacing w:val="-7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in</w:t>
      </w:r>
      <w:r w:rsidRPr="002D43AA">
        <w:rPr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forza</w:t>
      </w:r>
      <w:r w:rsidRPr="002D43AA">
        <w:rPr>
          <w:spacing w:val="-3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della DGR</w:t>
      </w:r>
      <w:r w:rsidRPr="002D43AA">
        <w:rPr>
          <w:spacing w:val="-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n.</w:t>
      </w:r>
      <w:r w:rsidRPr="002D43AA">
        <w:rPr>
          <w:spacing w:val="-1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264/2012,</w:t>
      </w:r>
      <w:r w:rsidRPr="002D43AA">
        <w:rPr>
          <w:spacing w:val="-6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della</w:t>
      </w:r>
      <w:r w:rsidRPr="002D43AA">
        <w:rPr>
          <w:spacing w:val="3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DGR</w:t>
      </w:r>
      <w:r w:rsidRPr="002D43AA">
        <w:rPr>
          <w:spacing w:val="-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n.</w:t>
      </w:r>
      <w:r w:rsidRPr="002D43AA">
        <w:rPr>
          <w:spacing w:val="-18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235/2012,</w:t>
      </w:r>
      <w:r w:rsidRPr="002D43AA">
        <w:rPr>
          <w:spacing w:val="-6"/>
          <w:w w:val="105"/>
          <w:sz w:val="24"/>
          <w:szCs w:val="24"/>
          <w:lang w:val="it-IT"/>
        </w:rPr>
        <w:t xml:space="preserve"> </w:t>
      </w:r>
      <w:r w:rsidR="00891987" w:rsidRPr="002D43AA">
        <w:rPr>
          <w:w w:val="105"/>
          <w:sz w:val="24"/>
          <w:szCs w:val="24"/>
          <w:lang w:val="it-IT"/>
        </w:rPr>
        <w:t>al coordinamento e all’att</w:t>
      </w:r>
      <w:r w:rsidRPr="002D43AA">
        <w:rPr>
          <w:w w:val="105"/>
          <w:sz w:val="24"/>
          <w:szCs w:val="24"/>
          <w:lang w:val="it-IT"/>
        </w:rPr>
        <w:t>uaz</w:t>
      </w:r>
      <w:r w:rsidRPr="002D43AA">
        <w:rPr>
          <w:spacing w:val="5"/>
          <w:w w:val="105"/>
          <w:sz w:val="24"/>
          <w:szCs w:val="24"/>
          <w:lang w:val="it-IT"/>
        </w:rPr>
        <w:t xml:space="preserve">ione </w:t>
      </w:r>
      <w:r w:rsidRPr="002D43AA">
        <w:rPr>
          <w:w w:val="105"/>
          <w:sz w:val="24"/>
          <w:szCs w:val="24"/>
          <w:lang w:val="it-IT"/>
        </w:rPr>
        <w:t xml:space="preserve">degli </w:t>
      </w:r>
      <w:r w:rsidRPr="002D43AA">
        <w:rPr>
          <w:spacing w:val="2"/>
          <w:w w:val="105"/>
          <w:sz w:val="24"/>
          <w:szCs w:val="24"/>
          <w:lang w:val="it-IT"/>
        </w:rPr>
        <w:t xml:space="preserve">interventi </w:t>
      </w:r>
      <w:r w:rsidRPr="002D43AA">
        <w:rPr>
          <w:w w:val="105"/>
          <w:sz w:val="24"/>
          <w:szCs w:val="24"/>
          <w:lang w:val="it-IT"/>
        </w:rPr>
        <w:t xml:space="preserve">di semplificazione e digitalizzazione dei procedimenti </w:t>
      </w:r>
      <w:r w:rsidR="00891987" w:rsidRPr="002D43AA">
        <w:rPr>
          <w:w w:val="105"/>
          <w:sz w:val="24"/>
          <w:szCs w:val="24"/>
          <w:lang w:val="it-IT"/>
        </w:rPr>
        <w:t xml:space="preserve">amministrativi </w:t>
      </w:r>
      <w:r w:rsidRPr="002D43AA">
        <w:rPr>
          <w:w w:val="105"/>
          <w:sz w:val="24"/>
          <w:szCs w:val="24"/>
          <w:lang w:val="it-IT"/>
        </w:rPr>
        <w:t>relativi alle</w:t>
      </w:r>
      <w:r w:rsidRPr="002D43AA">
        <w:rPr>
          <w:spacing w:val="-24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imprese</w:t>
      </w:r>
      <w:r w:rsidR="00891987" w:rsidRPr="002D43AA">
        <w:rPr>
          <w:w w:val="105"/>
          <w:sz w:val="24"/>
          <w:szCs w:val="24"/>
          <w:lang w:val="it-IT"/>
        </w:rPr>
        <w:t>;</w:t>
      </w:r>
    </w:p>
    <w:p w14:paraId="7DF824EC" w14:textId="77777777" w:rsidR="00C134A3" w:rsidRPr="002D43AA" w:rsidRDefault="0078734F" w:rsidP="00CB6005">
      <w:pPr>
        <w:pStyle w:val="Paragrafoelenco"/>
        <w:numPr>
          <w:ilvl w:val="0"/>
          <w:numId w:val="4"/>
        </w:numPr>
        <w:tabs>
          <w:tab w:val="left" w:pos="1076"/>
        </w:tabs>
        <w:rPr>
          <w:sz w:val="24"/>
          <w:szCs w:val="24"/>
          <w:lang w:val="it-IT"/>
        </w:rPr>
      </w:pPr>
      <w:r w:rsidRPr="002D43AA">
        <w:rPr>
          <w:w w:val="105"/>
          <w:sz w:val="24"/>
          <w:szCs w:val="24"/>
          <w:lang w:val="it-IT"/>
        </w:rPr>
        <w:t xml:space="preserve">attraverso il progetto </w:t>
      </w:r>
      <w:r w:rsidR="00891987" w:rsidRPr="002D43AA">
        <w:rPr>
          <w:w w:val="105"/>
          <w:sz w:val="24"/>
          <w:szCs w:val="24"/>
          <w:lang w:val="it-IT"/>
        </w:rPr>
        <w:t>per la implementazione del “Sistema region</w:t>
      </w:r>
      <w:r w:rsidRPr="002D43AA">
        <w:rPr>
          <w:w w:val="105"/>
          <w:sz w:val="24"/>
          <w:szCs w:val="24"/>
          <w:lang w:val="it-IT"/>
        </w:rPr>
        <w:t>ale SUAP</w:t>
      </w:r>
      <w:r w:rsidR="00891987" w:rsidRPr="002D43AA">
        <w:rPr>
          <w:w w:val="105"/>
          <w:sz w:val="24"/>
          <w:szCs w:val="24"/>
          <w:lang w:val="it-IT"/>
        </w:rPr>
        <w:t>”</w:t>
      </w:r>
      <w:r w:rsidRPr="002D43AA">
        <w:rPr>
          <w:w w:val="105"/>
          <w:sz w:val="24"/>
          <w:szCs w:val="24"/>
          <w:lang w:val="it-IT"/>
        </w:rPr>
        <w:t xml:space="preserve"> sono state realizzate strutture immateriali (reti di collaborazione di risorse della P.A. calabrese, a partire dai Comuni) e</w:t>
      </w:r>
      <w:r w:rsidRPr="002D43AA">
        <w:rPr>
          <w:spacing w:val="-5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piattaforme</w:t>
      </w:r>
      <w:r w:rsidR="00CB6005" w:rsidRPr="002D43AA">
        <w:rPr>
          <w:w w:val="105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tecnologiche</w:t>
      </w:r>
      <w:r w:rsidRPr="002D43AA">
        <w:rPr>
          <w:spacing w:val="-3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specializzate</w:t>
      </w:r>
      <w:r w:rsidRPr="002D43AA">
        <w:rPr>
          <w:spacing w:val="-17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per</w:t>
      </w:r>
      <w:r w:rsidRPr="002D43AA">
        <w:rPr>
          <w:spacing w:val="-11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la</w:t>
      </w:r>
      <w:r w:rsidRPr="002D43AA">
        <w:rPr>
          <w:spacing w:val="-17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semplificazione</w:t>
      </w:r>
      <w:r w:rsidRPr="002D43AA">
        <w:rPr>
          <w:spacing w:val="-10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digitale</w:t>
      </w:r>
      <w:r w:rsidRPr="002D43AA">
        <w:rPr>
          <w:spacing w:val="-12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calabrese</w:t>
      </w:r>
      <w:r w:rsidRPr="002D43AA">
        <w:rPr>
          <w:spacing w:val="-12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a</w:t>
      </w:r>
      <w:r w:rsidRPr="002D43AA">
        <w:rPr>
          <w:spacing w:val="-12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beneficio</w:t>
      </w:r>
      <w:r w:rsidRPr="002D43AA">
        <w:rPr>
          <w:spacing w:val="-10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delle</w:t>
      </w:r>
      <w:r w:rsidRPr="002D43AA">
        <w:rPr>
          <w:spacing w:val="-19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imprese (piattaforma</w:t>
      </w:r>
      <w:r w:rsidRPr="002D43AA">
        <w:rPr>
          <w:spacing w:val="-13"/>
          <w:w w:val="110"/>
          <w:sz w:val="24"/>
          <w:szCs w:val="24"/>
          <w:lang w:val="it-IT"/>
        </w:rPr>
        <w:t xml:space="preserve"> </w:t>
      </w:r>
      <w:r w:rsidR="00891987" w:rsidRPr="002D43AA">
        <w:rPr>
          <w:w w:val="110"/>
          <w:sz w:val="24"/>
          <w:szCs w:val="24"/>
          <w:lang w:val="it-IT"/>
        </w:rPr>
        <w:t>“</w:t>
      </w:r>
      <w:proofErr w:type="spellStart"/>
      <w:r w:rsidRPr="002D43AA">
        <w:rPr>
          <w:w w:val="110"/>
          <w:sz w:val="24"/>
          <w:szCs w:val="24"/>
          <w:lang w:val="it-IT"/>
        </w:rPr>
        <w:t>CalabriaSUAP</w:t>
      </w:r>
      <w:proofErr w:type="spellEnd"/>
      <w:r w:rsidR="00891987" w:rsidRPr="002D43AA">
        <w:rPr>
          <w:w w:val="110"/>
          <w:sz w:val="24"/>
          <w:szCs w:val="24"/>
          <w:lang w:val="it-IT"/>
        </w:rPr>
        <w:t>”);</w:t>
      </w:r>
    </w:p>
    <w:p w14:paraId="33AD5C82" w14:textId="77777777" w:rsidR="00C134A3" w:rsidRPr="002D43AA" w:rsidRDefault="0078734F" w:rsidP="00CB6005">
      <w:pPr>
        <w:pStyle w:val="Corpotesto"/>
        <w:numPr>
          <w:ilvl w:val="0"/>
          <w:numId w:val="4"/>
        </w:numPr>
        <w:jc w:val="both"/>
        <w:rPr>
          <w:lang w:val="it-IT"/>
        </w:rPr>
      </w:pPr>
      <w:r w:rsidRPr="002D43AA">
        <w:rPr>
          <w:w w:val="105"/>
          <w:lang w:val="it-IT"/>
        </w:rPr>
        <w:t>l</w:t>
      </w:r>
      <w:r w:rsidR="00891987" w:rsidRPr="002D43AA">
        <w:rPr>
          <w:w w:val="105"/>
          <w:lang w:val="it-IT"/>
        </w:rPr>
        <w:t>’a</w:t>
      </w:r>
      <w:r w:rsidRPr="002D43AA">
        <w:rPr>
          <w:w w:val="105"/>
          <w:lang w:val="it-IT"/>
        </w:rPr>
        <w:t xml:space="preserve">rt. </w:t>
      </w:r>
      <w:r w:rsidR="00891987" w:rsidRPr="002D43AA">
        <w:rPr>
          <w:w w:val="105"/>
          <w:lang w:val="it-IT"/>
        </w:rPr>
        <w:t>38</w:t>
      </w:r>
      <w:r w:rsidRPr="002D43AA">
        <w:rPr>
          <w:w w:val="105"/>
          <w:lang w:val="it-IT"/>
        </w:rPr>
        <w:t xml:space="preserve"> del D.L. 25 giugno 2008, n. </w:t>
      </w:r>
      <w:r w:rsidR="00891987" w:rsidRPr="002D43AA">
        <w:rPr>
          <w:w w:val="105"/>
          <w:lang w:val="it-IT"/>
        </w:rPr>
        <w:t>11</w:t>
      </w:r>
      <w:r w:rsidRPr="002D43AA">
        <w:rPr>
          <w:w w:val="105"/>
          <w:lang w:val="it-IT"/>
        </w:rPr>
        <w:t>2, conv</w:t>
      </w:r>
      <w:r w:rsidR="00891987" w:rsidRPr="002D43AA">
        <w:rPr>
          <w:w w:val="105"/>
          <w:lang w:val="it-IT"/>
        </w:rPr>
        <w:t>erti</w:t>
      </w:r>
      <w:r w:rsidRPr="002D43AA">
        <w:rPr>
          <w:w w:val="105"/>
          <w:lang w:val="it-IT"/>
        </w:rPr>
        <w:t>to dalla L. 6 agosto 2008,</w:t>
      </w:r>
      <w:r w:rsidR="00891987" w:rsidRPr="002D43AA">
        <w:rPr>
          <w:w w:val="105"/>
          <w:lang w:val="it-IT"/>
        </w:rPr>
        <w:t xml:space="preserve"> n. </w:t>
      </w:r>
      <w:r w:rsidRPr="002D43AA">
        <w:rPr>
          <w:w w:val="105"/>
          <w:lang w:val="it-IT"/>
        </w:rPr>
        <w:t>133 prevede il riordino delle attività di competenza dello Sportello Unico per le Attività Produttive;</w:t>
      </w:r>
    </w:p>
    <w:p w14:paraId="1CC2BAED" w14:textId="77777777" w:rsidR="00C134A3" w:rsidRPr="002D43AA" w:rsidRDefault="0078734F" w:rsidP="00CB6005">
      <w:pPr>
        <w:pStyle w:val="Paragrafoelenco"/>
        <w:numPr>
          <w:ilvl w:val="0"/>
          <w:numId w:val="4"/>
        </w:numPr>
        <w:tabs>
          <w:tab w:val="left" w:pos="1108"/>
        </w:tabs>
        <w:rPr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il</w:t>
      </w:r>
      <w:r w:rsidRPr="002D43AA">
        <w:rPr>
          <w:spacing w:val="-15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D.P.R.</w:t>
      </w:r>
      <w:r w:rsidRPr="002D43AA">
        <w:rPr>
          <w:spacing w:val="-19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7</w:t>
      </w:r>
      <w:r w:rsidRPr="002D43AA">
        <w:rPr>
          <w:spacing w:val="-10"/>
          <w:w w:val="110"/>
          <w:sz w:val="24"/>
          <w:szCs w:val="24"/>
          <w:lang w:val="it-IT"/>
        </w:rPr>
        <w:t xml:space="preserve"> </w:t>
      </w:r>
      <w:r w:rsidR="00891987" w:rsidRPr="002D43AA">
        <w:rPr>
          <w:w w:val="110"/>
          <w:sz w:val="24"/>
          <w:szCs w:val="24"/>
          <w:lang w:val="it-IT"/>
        </w:rPr>
        <w:t>settembre</w:t>
      </w:r>
      <w:r w:rsidRPr="002D43AA">
        <w:rPr>
          <w:spacing w:val="-9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2010</w:t>
      </w:r>
      <w:r w:rsidRPr="002D43AA">
        <w:rPr>
          <w:spacing w:val="-11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n.</w:t>
      </w:r>
      <w:r w:rsidRPr="002D43AA">
        <w:rPr>
          <w:spacing w:val="-40"/>
          <w:w w:val="110"/>
          <w:sz w:val="24"/>
          <w:szCs w:val="24"/>
          <w:lang w:val="it-IT"/>
        </w:rPr>
        <w:t xml:space="preserve"> </w:t>
      </w:r>
      <w:r w:rsidRPr="002D43AA">
        <w:rPr>
          <w:spacing w:val="2"/>
          <w:w w:val="110"/>
          <w:sz w:val="24"/>
          <w:szCs w:val="24"/>
          <w:lang w:val="it-IT"/>
        </w:rPr>
        <w:t>160</w:t>
      </w:r>
      <w:r w:rsidRPr="002D43AA">
        <w:rPr>
          <w:spacing w:val="-10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(</w:t>
      </w:r>
      <w:r w:rsidR="00891987" w:rsidRPr="002D43AA">
        <w:rPr>
          <w:i/>
          <w:w w:val="110"/>
          <w:sz w:val="24"/>
          <w:szCs w:val="24"/>
          <w:lang w:val="it-IT"/>
        </w:rPr>
        <w:t>“</w:t>
      </w:r>
      <w:r w:rsidRPr="002D43AA">
        <w:rPr>
          <w:i/>
          <w:w w:val="110"/>
          <w:sz w:val="24"/>
          <w:szCs w:val="24"/>
          <w:lang w:val="it-IT"/>
        </w:rPr>
        <w:t>Regolamento</w:t>
      </w:r>
      <w:r w:rsidRPr="002D43AA">
        <w:rPr>
          <w:i/>
          <w:spacing w:val="5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per</w:t>
      </w:r>
      <w:r w:rsidRPr="002D43AA">
        <w:rPr>
          <w:i/>
          <w:spacing w:val="-28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la</w:t>
      </w:r>
      <w:r w:rsidRPr="002D43AA">
        <w:rPr>
          <w:i/>
          <w:spacing w:val="-25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semplificaz</w:t>
      </w:r>
      <w:r w:rsidRPr="002D43AA">
        <w:rPr>
          <w:i/>
          <w:spacing w:val="-3"/>
          <w:w w:val="110"/>
          <w:sz w:val="24"/>
          <w:szCs w:val="24"/>
          <w:lang w:val="it-IT"/>
        </w:rPr>
        <w:t>ione</w:t>
      </w:r>
      <w:r w:rsidRPr="002D43AA">
        <w:rPr>
          <w:i/>
          <w:spacing w:val="-22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ed</w:t>
      </w:r>
      <w:r w:rsidRPr="002D43AA">
        <w:rPr>
          <w:i/>
          <w:spacing w:val="-16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il</w:t>
      </w:r>
      <w:r w:rsidRPr="002D43AA">
        <w:rPr>
          <w:i/>
          <w:spacing w:val="-20"/>
          <w:w w:val="110"/>
          <w:sz w:val="24"/>
          <w:szCs w:val="24"/>
          <w:lang w:val="it-IT"/>
        </w:rPr>
        <w:t xml:space="preserve"> </w:t>
      </w:r>
      <w:r w:rsidRPr="002D43AA">
        <w:rPr>
          <w:i/>
          <w:spacing w:val="-3"/>
          <w:w w:val="110"/>
          <w:sz w:val="24"/>
          <w:szCs w:val="24"/>
          <w:lang w:val="it-IT"/>
        </w:rPr>
        <w:t>riordino</w:t>
      </w:r>
      <w:r w:rsidRPr="002D43AA">
        <w:rPr>
          <w:i/>
          <w:spacing w:val="-11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della disciplina</w:t>
      </w:r>
      <w:r w:rsidRPr="002D43AA">
        <w:rPr>
          <w:i/>
          <w:spacing w:val="-17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sullo</w:t>
      </w:r>
      <w:r w:rsidRPr="002D43AA">
        <w:rPr>
          <w:i/>
          <w:spacing w:val="-27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sportello</w:t>
      </w:r>
      <w:r w:rsidRPr="002D43AA">
        <w:rPr>
          <w:i/>
          <w:spacing w:val="-26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unico</w:t>
      </w:r>
      <w:r w:rsidRPr="002D43AA">
        <w:rPr>
          <w:i/>
          <w:spacing w:val="-12"/>
          <w:w w:val="110"/>
          <w:sz w:val="24"/>
          <w:szCs w:val="24"/>
          <w:lang w:val="it-IT"/>
        </w:rPr>
        <w:t xml:space="preserve"> </w:t>
      </w:r>
      <w:r w:rsidRPr="002D43AA">
        <w:rPr>
          <w:i/>
          <w:spacing w:val="-8"/>
          <w:w w:val="110"/>
          <w:sz w:val="24"/>
          <w:szCs w:val="24"/>
          <w:lang w:val="it-IT"/>
        </w:rPr>
        <w:t>per</w:t>
      </w:r>
      <w:r w:rsidRPr="002D43AA">
        <w:rPr>
          <w:i/>
          <w:spacing w:val="-9"/>
          <w:w w:val="110"/>
          <w:sz w:val="24"/>
          <w:szCs w:val="24"/>
          <w:lang w:val="it-IT"/>
        </w:rPr>
        <w:t xml:space="preserve"> </w:t>
      </w:r>
      <w:r w:rsidRPr="002D43AA">
        <w:rPr>
          <w:i/>
          <w:spacing w:val="1"/>
          <w:w w:val="110"/>
          <w:sz w:val="24"/>
          <w:szCs w:val="24"/>
          <w:lang w:val="it-IT"/>
        </w:rPr>
        <w:t>le</w:t>
      </w:r>
      <w:r w:rsidRPr="002D43AA">
        <w:rPr>
          <w:i/>
          <w:spacing w:val="-24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attività</w:t>
      </w:r>
      <w:r w:rsidRPr="002D43AA">
        <w:rPr>
          <w:i/>
          <w:spacing w:val="-6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produttive,</w:t>
      </w:r>
      <w:r w:rsidRPr="002D43AA">
        <w:rPr>
          <w:i/>
          <w:spacing w:val="-33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ai</w:t>
      </w:r>
      <w:r w:rsidRPr="002D43AA">
        <w:rPr>
          <w:i/>
          <w:spacing w:val="-31"/>
          <w:w w:val="110"/>
          <w:sz w:val="24"/>
          <w:szCs w:val="24"/>
          <w:lang w:val="it-IT"/>
        </w:rPr>
        <w:t xml:space="preserve"> </w:t>
      </w:r>
      <w:r w:rsidRPr="002D43AA">
        <w:rPr>
          <w:i/>
          <w:spacing w:val="-9"/>
          <w:w w:val="110"/>
          <w:sz w:val="24"/>
          <w:szCs w:val="24"/>
          <w:lang w:val="it-IT"/>
        </w:rPr>
        <w:t>sensi</w:t>
      </w:r>
      <w:r w:rsidRPr="002D43AA">
        <w:rPr>
          <w:i/>
          <w:spacing w:val="-27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dell</w:t>
      </w:r>
      <w:r w:rsidR="00891987" w:rsidRPr="002D43AA">
        <w:rPr>
          <w:i/>
          <w:w w:val="110"/>
          <w:sz w:val="24"/>
          <w:szCs w:val="24"/>
          <w:lang w:val="it-IT"/>
        </w:rPr>
        <w:t>’</w:t>
      </w:r>
      <w:r w:rsidRPr="002D43AA">
        <w:rPr>
          <w:i/>
          <w:w w:val="110"/>
          <w:sz w:val="24"/>
          <w:szCs w:val="24"/>
          <w:lang w:val="it-IT"/>
        </w:rPr>
        <w:t>articolo</w:t>
      </w:r>
      <w:r w:rsidRPr="002D43AA">
        <w:rPr>
          <w:i/>
          <w:spacing w:val="-47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38,</w:t>
      </w:r>
      <w:r w:rsidRPr="002D43AA">
        <w:rPr>
          <w:i/>
          <w:spacing w:val="-25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comma</w:t>
      </w:r>
      <w:r w:rsidRPr="002D43AA">
        <w:rPr>
          <w:i/>
          <w:spacing w:val="-24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3,</w:t>
      </w:r>
      <w:r w:rsidRPr="002D43AA">
        <w:rPr>
          <w:i/>
          <w:spacing w:val="-26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del decreto-legge</w:t>
      </w:r>
      <w:r w:rsidRPr="002D43AA">
        <w:rPr>
          <w:i/>
          <w:spacing w:val="-48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25</w:t>
      </w:r>
      <w:r w:rsidRPr="002D43AA">
        <w:rPr>
          <w:i/>
          <w:spacing w:val="-45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giugno</w:t>
      </w:r>
      <w:r w:rsidRPr="002D43AA">
        <w:rPr>
          <w:i/>
          <w:spacing w:val="-48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2008,</w:t>
      </w:r>
      <w:r w:rsidRPr="002D43AA">
        <w:rPr>
          <w:i/>
          <w:spacing w:val="-53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n.</w:t>
      </w:r>
      <w:r w:rsidRPr="002D43AA">
        <w:rPr>
          <w:i/>
          <w:spacing w:val="-60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112,</w:t>
      </w:r>
      <w:r w:rsidRPr="002D43AA">
        <w:rPr>
          <w:i/>
          <w:spacing w:val="-54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convertito,</w:t>
      </w:r>
      <w:r w:rsidRPr="002D43AA">
        <w:rPr>
          <w:i/>
          <w:spacing w:val="-52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con</w:t>
      </w:r>
      <w:r w:rsidRPr="002D43AA">
        <w:rPr>
          <w:i/>
          <w:spacing w:val="-48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modificazioni,</w:t>
      </w:r>
      <w:r w:rsidRPr="002D43AA">
        <w:rPr>
          <w:i/>
          <w:spacing w:val="-53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dalla</w:t>
      </w:r>
      <w:r w:rsidRPr="002D43AA">
        <w:rPr>
          <w:i/>
          <w:spacing w:val="-48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legge</w:t>
      </w:r>
      <w:r w:rsidRPr="002D43AA">
        <w:rPr>
          <w:i/>
          <w:spacing w:val="-47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6</w:t>
      </w:r>
      <w:r w:rsidRPr="002D43AA">
        <w:rPr>
          <w:spacing w:val="-52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agosto</w:t>
      </w:r>
      <w:r w:rsidRPr="002D43AA">
        <w:rPr>
          <w:i/>
          <w:spacing w:val="-50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2008,</w:t>
      </w:r>
      <w:r w:rsidRPr="002D43AA">
        <w:rPr>
          <w:i/>
          <w:spacing w:val="-53"/>
          <w:w w:val="110"/>
          <w:sz w:val="24"/>
          <w:szCs w:val="24"/>
          <w:lang w:val="it-IT"/>
        </w:rPr>
        <w:t xml:space="preserve"> </w:t>
      </w:r>
      <w:r w:rsidRPr="002D43AA">
        <w:rPr>
          <w:i/>
          <w:w w:val="110"/>
          <w:sz w:val="24"/>
          <w:szCs w:val="24"/>
          <w:lang w:val="it-IT"/>
        </w:rPr>
        <w:t>n. 133</w:t>
      </w:r>
      <w:r w:rsidR="00891987" w:rsidRPr="002D43AA">
        <w:rPr>
          <w:i/>
          <w:w w:val="110"/>
          <w:sz w:val="24"/>
          <w:szCs w:val="24"/>
          <w:lang w:val="it-IT"/>
        </w:rPr>
        <w:t>”</w:t>
      </w:r>
      <w:r w:rsidRPr="002D43AA">
        <w:rPr>
          <w:i/>
          <w:w w:val="110"/>
          <w:sz w:val="24"/>
          <w:szCs w:val="24"/>
          <w:lang w:val="it-IT"/>
        </w:rPr>
        <w:t xml:space="preserve">, </w:t>
      </w:r>
      <w:r w:rsidRPr="002D43AA">
        <w:rPr>
          <w:w w:val="110"/>
          <w:sz w:val="24"/>
          <w:szCs w:val="24"/>
          <w:lang w:val="it-IT"/>
        </w:rPr>
        <w:t>individua il Suap quale unico soggetto pubblico di riferimento territoriale per tutti i procedimenti che abbiano ad oggetto l</w:t>
      </w:r>
      <w:r w:rsidR="00891987" w:rsidRPr="002D43AA">
        <w:rPr>
          <w:w w:val="110"/>
          <w:sz w:val="24"/>
          <w:szCs w:val="24"/>
          <w:lang w:val="it-IT"/>
        </w:rPr>
        <w:t>’eser</w:t>
      </w:r>
      <w:r w:rsidRPr="002D43AA">
        <w:rPr>
          <w:w w:val="110"/>
          <w:sz w:val="24"/>
          <w:szCs w:val="24"/>
          <w:lang w:val="it-IT"/>
        </w:rPr>
        <w:t xml:space="preserve">cizio di attività produttive e di </w:t>
      </w:r>
      <w:r w:rsidRPr="002D43AA">
        <w:rPr>
          <w:spacing w:val="2"/>
          <w:w w:val="110"/>
          <w:sz w:val="24"/>
          <w:szCs w:val="24"/>
          <w:lang w:val="it-IT"/>
        </w:rPr>
        <w:t xml:space="preserve">prestazione </w:t>
      </w:r>
      <w:r w:rsidRPr="002D43AA">
        <w:rPr>
          <w:w w:val="110"/>
          <w:sz w:val="24"/>
          <w:szCs w:val="24"/>
          <w:lang w:val="it-IT"/>
        </w:rPr>
        <w:t xml:space="preserve">di servizi, e quelli relativi alle azioni di localizzazione, realizzazione, trasformazione, ristrutturazione o riconversione, ampliamento o </w:t>
      </w:r>
      <w:r w:rsidR="00891987" w:rsidRPr="002D43AA">
        <w:rPr>
          <w:w w:val="110"/>
          <w:sz w:val="24"/>
          <w:szCs w:val="24"/>
          <w:lang w:val="it-IT"/>
        </w:rPr>
        <w:t>trasferimento</w:t>
      </w:r>
      <w:r w:rsidRPr="002D43AA">
        <w:rPr>
          <w:w w:val="110"/>
          <w:sz w:val="24"/>
          <w:szCs w:val="24"/>
          <w:lang w:val="it-IT"/>
        </w:rPr>
        <w:t>, nonché cessazione o riattivazione delle suddette attività, ivi compresi quelli al Decreto Legisla</w:t>
      </w:r>
      <w:r w:rsidRPr="002D43AA">
        <w:rPr>
          <w:spacing w:val="1"/>
          <w:w w:val="110"/>
          <w:sz w:val="24"/>
          <w:szCs w:val="24"/>
          <w:lang w:val="it-IT"/>
        </w:rPr>
        <w:t xml:space="preserve">tivo </w:t>
      </w:r>
      <w:r w:rsidRPr="002D43AA">
        <w:rPr>
          <w:w w:val="110"/>
          <w:sz w:val="24"/>
          <w:szCs w:val="24"/>
          <w:lang w:val="it-IT"/>
        </w:rPr>
        <w:t>del 26 marzo 2010 n.</w:t>
      </w:r>
      <w:r w:rsidRPr="002D43AA">
        <w:rPr>
          <w:spacing w:val="-34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59;</w:t>
      </w:r>
    </w:p>
    <w:p w14:paraId="7589C573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09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il d.lgs. 31 marzo 1998, n. 112 (</w:t>
      </w:r>
      <w:r w:rsidR="00891987" w:rsidRPr="002D43AA">
        <w:rPr>
          <w:w w:val="110"/>
          <w:sz w:val="24"/>
          <w:szCs w:val="24"/>
          <w:lang w:val="it-IT"/>
        </w:rPr>
        <w:t>“</w:t>
      </w:r>
      <w:r w:rsidRPr="002D43AA">
        <w:rPr>
          <w:w w:val="110"/>
          <w:sz w:val="24"/>
          <w:szCs w:val="24"/>
          <w:lang w:val="it-IT"/>
        </w:rPr>
        <w:t>Conferimento di funzioni e compiti amministrativi dello Stato alle regioni ed agli enti locali, in attuazione del capo I della legge 15 marzo 1997, n. 59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; attribuisce ai Comuni le</w:t>
      </w:r>
      <w:r w:rsidR="00891987" w:rsidRPr="002D43AA">
        <w:rPr>
          <w:w w:val="110"/>
          <w:sz w:val="24"/>
          <w:szCs w:val="24"/>
          <w:lang w:val="it-IT"/>
        </w:rPr>
        <w:t xml:space="preserve"> funzion</w:t>
      </w:r>
      <w:r w:rsidRPr="002D43AA">
        <w:rPr>
          <w:w w:val="110"/>
          <w:sz w:val="24"/>
          <w:szCs w:val="24"/>
          <w:lang w:val="it-IT"/>
        </w:rPr>
        <w:t>i amministrative concernenti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la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realizzazione,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ampliamento, la cessazione, la </w:t>
      </w:r>
      <w:r w:rsidR="00891987" w:rsidRPr="002D43AA">
        <w:rPr>
          <w:w w:val="110"/>
          <w:sz w:val="24"/>
          <w:szCs w:val="24"/>
          <w:lang w:val="it-IT"/>
        </w:rPr>
        <w:t>riattivazione</w:t>
      </w:r>
      <w:r w:rsidRPr="002D43AA">
        <w:rPr>
          <w:w w:val="110"/>
          <w:sz w:val="24"/>
          <w:szCs w:val="24"/>
          <w:lang w:val="it-IT"/>
        </w:rPr>
        <w:t>, la localizzazione e la rilocalizzazione di impianti produttivi, ivi incluso il rilascio delle concessioni o autorizzazioni edilizie assicurando che un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unica </w:t>
      </w:r>
      <w:r w:rsidR="00891987" w:rsidRPr="002D43AA">
        <w:rPr>
          <w:w w:val="110"/>
          <w:sz w:val="24"/>
          <w:szCs w:val="24"/>
          <w:lang w:val="it-IT"/>
        </w:rPr>
        <w:t>stru</w:t>
      </w:r>
      <w:r w:rsidRPr="002D43AA">
        <w:rPr>
          <w:w w:val="110"/>
          <w:sz w:val="24"/>
          <w:szCs w:val="24"/>
          <w:lang w:val="it-IT"/>
        </w:rPr>
        <w:t>ttura</w:t>
      </w:r>
      <w:r w:rsidR="00891987" w:rsidRPr="002D43AA">
        <w:rPr>
          <w:w w:val="110"/>
          <w:sz w:val="24"/>
          <w:szCs w:val="24"/>
          <w:lang w:val="it-IT"/>
        </w:rPr>
        <w:t xml:space="preserve">, </w:t>
      </w:r>
      <w:r w:rsidRPr="002D43AA">
        <w:rPr>
          <w:w w:val="110"/>
          <w:sz w:val="24"/>
          <w:szCs w:val="24"/>
          <w:lang w:val="it-IT"/>
        </w:rPr>
        <w:t>all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interno della quale è istituito lo spo</w:t>
      </w:r>
      <w:r w:rsidR="00891987" w:rsidRPr="002D43AA">
        <w:rPr>
          <w:w w:val="110"/>
          <w:sz w:val="24"/>
          <w:szCs w:val="24"/>
          <w:lang w:val="it-IT"/>
        </w:rPr>
        <w:t>rt</w:t>
      </w:r>
      <w:r w:rsidRPr="002D43AA">
        <w:rPr>
          <w:w w:val="110"/>
          <w:sz w:val="24"/>
          <w:szCs w:val="24"/>
          <w:lang w:val="it-IT"/>
        </w:rPr>
        <w:t xml:space="preserve">ello </w:t>
      </w:r>
      <w:r w:rsidR="00891987" w:rsidRPr="002D43AA">
        <w:rPr>
          <w:w w:val="110"/>
          <w:sz w:val="24"/>
          <w:szCs w:val="24"/>
          <w:lang w:val="it-IT"/>
        </w:rPr>
        <w:t>unico,</w:t>
      </w:r>
      <w:r w:rsidRPr="002D43AA">
        <w:rPr>
          <w:w w:val="110"/>
          <w:sz w:val="24"/>
          <w:szCs w:val="24"/>
          <w:lang w:val="it-IT"/>
        </w:rPr>
        <w:t xml:space="preserve"> sia responsabile dell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intero procedimento;</w:t>
      </w:r>
    </w:p>
    <w:p w14:paraId="4168C530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il Regolamento regionale 23 marzo 2010, n. 1 (</w:t>
      </w:r>
      <w:r w:rsidR="00891987" w:rsidRPr="002D43AA">
        <w:rPr>
          <w:w w:val="110"/>
          <w:sz w:val="24"/>
          <w:szCs w:val="24"/>
          <w:lang w:val="it-IT"/>
        </w:rPr>
        <w:t>“</w:t>
      </w:r>
      <w:r w:rsidRPr="002D43AA">
        <w:rPr>
          <w:w w:val="110"/>
          <w:sz w:val="24"/>
          <w:szCs w:val="24"/>
          <w:lang w:val="it-IT"/>
        </w:rPr>
        <w:t>Regolamento recante disposizioni per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attuazione della Direttiva 2006/123/CE del Parlamento europeo e del Consiglio del 12 dicembre 2006 relativa ai servizi nel mercato interno attuazione degli articoli 62 e 63, comma 1, della legge regionale 12 giugno 2009, n. 19 </w:t>
      </w:r>
      <w:r w:rsidR="00891987" w:rsidRPr="002D43AA">
        <w:rPr>
          <w:w w:val="110"/>
          <w:sz w:val="24"/>
          <w:szCs w:val="24"/>
          <w:lang w:val="it-IT"/>
        </w:rPr>
        <w:t>“Provv</w:t>
      </w:r>
      <w:r w:rsidRPr="002D43AA">
        <w:rPr>
          <w:w w:val="110"/>
          <w:sz w:val="24"/>
          <w:szCs w:val="24"/>
          <w:lang w:val="it-IT"/>
        </w:rPr>
        <w:t>edimento generale recante norme di tipo ordinamentale e finanziario -collegato alla manovra di finanza regionale per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anno 2009) - Art. 3, comma 4, della legge regionale 4 febbraio 2002, n. 8</w:t>
      </w:r>
      <w:r w:rsidR="00891987" w:rsidRPr="002D43AA">
        <w:rPr>
          <w:w w:val="110"/>
          <w:sz w:val="24"/>
          <w:szCs w:val="24"/>
          <w:lang w:val="it-IT"/>
        </w:rPr>
        <w:t>”</w:t>
      </w:r>
      <w:r w:rsidRPr="002D43AA">
        <w:rPr>
          <w:w w:val="110"/>
          <w:sz w:val="24"/>
          <w:szCs w:val="24"/>
          <w:lang w:val="it-IT"/>
        </w:rPr>
        <w:t xml:space="preserve"> e per la semplificazione amministrativa e di riordino dello sportello uni</w:t>
      </w:r>
      <w:r w:rsidR="00891987" w:rsidRPr="002D43AA">
        <w:rPr>
          <w:w w:val="110"/>
          <w:sz w:val="24"/>
          <w:szCs w:val="24"/>
          <w:lang w:val="it-IT"/>
        </w:rPr>
        <w:t>co”;</w:t>
      </w:r>
    </w:p>
    <w:p w14:paraId="6B619861" w14:textId="77777777" w:rsidR="00891987" w:rsidRPr="002D43AA" w:rsidRDefault="00891987" w:rsidP="00CB6005">
      <w:pPr>
        <w:pStyle w:val="Titolo3"/>
        <w:ind w:left="0"/>
        <w:jc w:val="both"/>
        <w:rPr>
          <w:lang w:val="it-IT"/>
        </w:rPr>
      </w:pPr>
    </w:p>
    <w:p w14:paraId="1A1FA831" w14:textId="77777777" w:rsidR="00C134A3" w:rsidRPr="002D43AA" w:rsidRDefault="0078734F" w:rsidP="00CB6005">
      <w:pPr>
        <w:pStyle w:val="Titolo3"/>
        <w:ind w:left="0"/>
        <w:jc w:val="both"/>
      </w:pPr>
      <w:proofErr w:type="spellStart"/>
      <w:proofErr w:type="gramStart"/>
      <w:r w:rsidRPr="002D43AA">
        <w:t>Richiamato</w:t>
      </w:r>
      <w:proofErr w:type="spellEnd"/>
      <w:r w:rsidRPr="002D43AA">
        <w:t xml:space="preserve"> :</w:t>
      </w:r>
      <w:proofErr w:type="gramEnd"/>
    </w:p>
    <w:p w14:paraId="4B842974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lastRenderedPageBreak/>
        <w:t>il d.P.R. 9 luglio 2010, n. 159 (Regolamento recante i r</w:t>
      </w:r>
      <w:r w:rsidR="00891987" w:rsidRPr="002D43AA">
        <w:rPr>
          <w:w w:val="110"/>
          <w:sz w:val="24"/>
          <w:szCs w:val="24"/>
          <w:lang w:val="it-IT"/>
        </w:rPr>
        <w:t>equisit</w:t>
      </w:r>
      <w:r w:rsidRPr="002D43AA">
        <w:rPr>
          <w:w w:val="110"/>
          <w:sz w:val="24"/>
          <w:szCs w:val="24"/>
          <w:lang w:val="it-IT"/>
        </w:rPr>
        <w:t>i e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le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modalità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di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accredit</w:t>
      </w:r>
      <w:r w:rsidR="00891987" w:rsidRPr="002D43AA">
        <w:rPr>
          <w:w w:val="110"/>
          <w:sz w:val="24"/>
          <w:szCs w:val="24"/>
          <w:lang w:val="it-IT"/>
        </w:rPr>
        <w:t>ame</w:t>
      </w:r>
      <w:r w:rsidRPr="002D43AA">
        <w:rPr>
          <w:w w:val="110"/>
          <w:sz w:val="24"/>
          <w:szCs w:val="24"/>
          <w:lang w:val="it-IT"/>
        </w:rPr>
        <w:t>nto delle agenzie per le imprese, a norma dell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articolo 38, comma 4, del </w:t>
      </w:r>
      <w:proofErr w:type="spellStart"/>
      <w:r w:rsidRPr="002D43AA">
        <w:rPr>
          <w:w w:val="110"/>
          <w:sz w:val="24"/>
          <w:szCs w:val="24"/>
          <w:lang w:val="it-IT"/>
        </w:rPr>
        <w:t>decreto­legge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25 giugno 2008, n. 11 2, convertito, con modificazioni, dalla legge 6 agosto 2008, n. 133);</w:t>
      </w:r>
    </w:p>
    <w:p w14:paraId="28373630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il d.lgs. 26 marzo 20</w:t>
      </w:r>
      <w:r w:rsidR="00891987" w:rsidRPr="002D43AA">
        <w:rPr>
          <w:w w:val="110"/>
          <w:sz w:val="24"/>
          <w:szCs w:val="24"/>
          <w:lang w:val="it-IT"/>
        </w:rPr>
        <w:t>1</w:t>
      </w:r>
      <w:r w:rsidRPr="002D43AA">
        <w:rPr>
          <w:w w:val="110"/>
          <w:sz w:val="24"/>
          <w:szCs w:val="24"/>
          <w:lang w:val="it-IT"/>
        </w:rPr>
        <w:t>0, n. 59 (Attuazione della direttiva 2006/ 1 23/ CE r</w:t>
      </w:r>
      <w:r w:rsidR="00891987" w:rsidRPr="002D43AA">
        <w:rPr>
          <w:w w:val="110"/>
          <w:sz w:val="24"/>
          <w:szCs w:val="24"/>
          <w:lang w:val="it-IT"/>
        </w:rPr>
        <w:t>e</w:t>
      </w:r>
      <w:r w:rsidRPr="002D43AA">
        <w:rPr>
          <w:w w:val="110"/>
          <w:sz w:val="24"/>
          <w:szCs w:val="24"/>
          <w:lang w:val="it-IT"/>
        </w:rPr>
        <w:t>lativa ai servizi nel mercato interno);</w:t>
      </w:r>
    </w:p>
    <w:p w14:paraId="69268A41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il </w:t>
      </w:r>
      <w:proofErr w:type="spellStart"/>
      <w:r w:rsidRPr="002D43AA">
        <w:rPr>
          <w:w w:val="110"/>
          <w:sz w:val="24"/>
          <w:szCs w:val="24"/>
          <w:lang w:val="it-IT"/>
        </w:rPr>
        <w:t>d.lgs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30 giugno 2003, n. 196 (Codice in materia di protezione dei dati personali);</w:t>
      </w:r>
    </w:p>
    <w:p w14:paraId="0692D002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il d.lgs. 7 marzo 2005, n. 82 (Codice dell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amministrazione digitale);</w:t>
      </w:r>
    </w:p>
    <w:p w14:paraId="4942A1E3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il </w:t>
      </w:r>
      <w:proofErr w:type="spellStart"/>
      <w:r w:rsidR="00891987" w:rsidRPr="002D43AA">
        <w:rPr>
          <w:w w:val="110"/>
          <w:sz w:val="24"/>
          <w:szCs w:val="24"/>
          <w:lang w:val="it-IT"/>
        </w:rPr>
        <w:t>d.l.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13 maggio 2011, n. 70 (Semestre Europeo - Prime disposizioni ur</w:t>
      </w:r>
      <w:r w:rsidR="00891987" w:rsidRPr="002D43AA">
        <w:rPr>
          <w:w w:val="110"/>
          <w:sz w:val="24"/>
          <w:szCs w:val="24"/>
          <w:lang w:val="it-IT"/>
        </w:rPr>
        <w:t>ge</w:t>
      </w:r>
      <w:r w:rsidRPr="002D43AA">
        <w:rPr>
          <w:w w:val="110"/>
          <w:sz w:val="24"/>
          <w:szCs w:val="24"/>
          <w:lang w:val="it-IT"/>
        </w:rPr>
        <w:t>nti per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economia) convertito con modificazioni dalla I. 12 luglio 2011, n. 106;</w:t>
      </w:r>
    </w:p>
    <w:p w14:paraId="1C494E0B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il </w:t>
      </w:r>
      <w:proofErr w:type="spellStart"/>
      <w:r w:rsidRPr="002D43AA">
        <w:rPr>
          <w:w w:val="110"/>
          <w:sz w:val="24"/>
          <w:szCs w:val="24"/>
          <w:lang w:val="it-IT"/>
        </w:rPr>
        <w:t>d.l.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9 febbraio 2012, n. 5 (Disposizioni urgenti in materia di semplificazione e di sviluppo) convertito, con modificazioni, dalla I. 4 aprile 2012, n. 35;</w:t>
      </w:r>
    </w:p>
    <w:p w14:paraId="4343C7E6" w14:textId="77777777" w:rsidR="00C134A3" w:rsidRPr="002D43AA" w:rsidRDefault="00C134A3" w:rsidP="00CB6005">
      <w:pPr>
        <w:pStyle w:val="Corpotesto"/>
        <w:spacing w:before="5"/>
        <w:rPr>
          <w:lang w:val="it-IT"/>
        </w:rPr>
      </w:pPr>
    </w:p>
    <w:p w14:paraId="1A589C79" w14:textId="77777777" w:rsidR="00C134A3" w:rsidRPr="002D43AA" w:rsidRDefault="0078734F" w:rsidP="00CB6005">
      <w:pPr>
        <w:pStyle w:val="Titolo3"/>
        <w:spacing w:before="1"/>
        <w:ind w:left="0"/>
        <w:jc w:val="both"/>
        <w:rPr>
          <w:lang w:val="it-IT"/>
        </w:rPr>
      </w:pPr>
      <w:r w:rsidRPr="002D43AA">
        <w:rPr>
          <w:w w:val="105"/>
          <w:lang w:val="it-IT"/>
        </w:rPr>
        <w:t>Vista:</w:t>
      </w:r>
    </w:p>
    <w:p w14:paraId="5477803C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la l. 7 agosto 1990, n. 241 (Nuove norme in materia di procedimento </w:t>
      </w:r>
      <w:r w:rsidR="00891987" w:rsidRPr="002D43AA">
        <w:rPr>
          <w:w w:val="110"/>
          <w:sz w:val="24"/>
          <w:szCs w:val="24"/>
          <w:lang w:val="it-IT"/>
        </w:rPr>
        <w:t>a</w:t>
      </w:r>
      <w:r w:rsidRPr="002D43AA">
        <w:rPr>
          <w:w w:val="110"/>
          <w:sz w:val="24"/>
          <w:szCs w:val="24"/>
          <w:lang w:val="it-IT"/>
        </w:rPr>
        <w:t>mmini</w:t>
      </w:r>
      <w:r w:rsidR="00891987" w:rsidRPr="002D43AA">
        <w:rPr>
          <w:w w:val="110"/>
          <w:sz w:val="24"/>
          <w:szCs w:val="24"/>
          <w:lang w:val="it-IT"/>
        </w:rPr>
        <w:t>stra</w:t>
      </w:r>
      <w:r w:rsidRPr="002D43AA">
        <w:rPr>
          <w:w w:val="110"/>
          <w:sz w:val="24"/>
          <w:szCs w:val="24"/>
          <w:lang w:val="it-IT"/>
        </w:rPr>
        <w:t>tivo e di diritto di accesso ai docum</w:t>
      </w:r>
      <w:r w:rsidR="00891987" w:rsidRPr="002D43AA">
        <w:rPr>
          <w:w w:val="110"/>
          <w:sz w:val="24"/>
          <w:szCs w:val="24"/>
          <w:lang w:val="it-IT"/>
        </w:rPr>
        <w:t>e</w:t>
      </w:r>
      <w:r w:rsidRPr="002D43AA">
        <w:rPr>
          <w:w w:val="110"/>
          <w:sz w:val="24"/>
          <w:szCs w:val="24"/>
          <w:lang w:val="it-IT"/>
        </w:rPr>
        <w:t>nti amministrativi);</w:t>
      </w:r>
    </w:p>
    <w:p w14:paraId="077F5312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15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il </w:t>
      </w:r>
      <w:proofErr w:type="spellStart"/>
      <w:r w:rsidRPr="002D43AA">
        <w:rPr>
          <w:w w:val="110"/>
          <w:sz w:val="24"/>
          <w:szCs w:val="24"/>
          <w:lang w:val="it-IT"/>
        </w:rPr>
        <w:t>d.m.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10 novembre 2011 (Decreto </w:t>
      </w:r>
      <w:r w:rsidR="00891987" w:rsidRPr="002D43AA">
        <w:rPr>
          <w:w w:val="110"/>
          <w:sz w:val="24"/>
          <w:szCs w:val="24"/>
          <w:lang w:val="it-IT"/>
        </w:rPr>
        <w:t>Intermin</w:t>
      </w:r>
      <w:r w:rsidRPr="002D43AA">
        <w:rPr>
          <w:w w:val="110"/>
          <w:sz w:val="24"/>
          <w:szCs w:val="24"/>
          <w:lang w:val="it-IT"/>
        </w:rPr>
        <w:t>i</w:t>
      </w:r>
      <w:r w:rsidR="00891987" w:rsidRPr="002D43AA">
        <w:rPr>
          <w:w w:val="110"/>
          <w:sz w:val="24"/>
          <w:szCs w:val="24"/>
          <w:lang w:val="it-IT"/>
        </w:rPr>
        <w:t>sterial</w:t>
      </w:r>
      <w:r w:rsidRPr="002D43AA">
        <w:rPr>
          <w:w w:val="110"/>
          <w:sz w:val="24"/>
          <w:szCs w:val="24"/>
          <w:lang w:val="it-IT"/>
        </w:rPr>
        <w:t>e recante misure per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attuazione dello Sportello unico per le attività produ</w:t>
      </w:r>
      <w:r w:rsidR="00891987" w:rsidRPr="002D43AA">
        <w:rPr>
          <w:w w:val="110"/>
          <w:sz w:val="24"/>
          <w:szCs w:val="24"/>
          <w:lang w:val="it-IT"/>
        </w:rPr>
        <w:t>tt</w:t>
      </w:r>
      <w:r w:rsidRPr="002D43AA">
        <w:rPr>
          <w:w w:val="110"/>
          <w:sz w:val="24"/>
          <w:szCs w:val="24"/>
          <w:lang w:val="it-IT"/>
        </w:rPr>
        <w:t>ive di cui all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articolo 38, comma 3-bis del decreto-legge 25 giugno 2008, n. 112, convertito con modificazioni, dalla legge 6 agosto 2008, n. 133);</w:t>
      </w:r>
    </w:p>
    <w:p w14:paraId="3AA281C7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la l.r.13 giugno 2008, n. 15, art. 22 (Sportello unico regionale per le attività produttive), ed in coerenza con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Asse VII - Linea di intervento 7.1.1.2 del POR Calabria FESR 2007/2013 al fine di dare attuazione al progetto regionale denominato </w:t>
      </w:r>
      <w:r w:rsidR="00891987" w:rsidRPr="002D43AA">
        <w:rPr>
          <w:w w:val="110"/>
          <w:sz w:val="24"/>
          <w:szCs w:val="24"/>
          <w:lang w:val="it-IT"/>
        </w:rPr>
        <w:t>“</w:t>
      </w:r>
      <w:r w:rsidRPr="002D43AA">
        <w:rPr>
          <w:w w:val="110"/>
          <w:sz w:val="24"/>
          <w:szCs w:val="24"/>
          <w:lang w:val="it-IT"/>
        </w:rPr>
        <w:t>Sistema Regionale SUAP</w:t>
      </w:r>
      <w:r w:rsidR="00891987" w:rsidRPr="002D43AA">
        <w:rPr>
          <w:w w:val="110"/>
          <w:sz w:val="24"/>
          <w:szCs w:val="24"/>
          <w:lang w:val="it-IT"/>
        </w:rPr>
        <w:t>”</w:t>
      </w:r>
    </w:p>
    <w:p w14:paraId="07597787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la </w:t>
      </w:r>
      <w:proofErr w:type="spellStart"/>
      <w:r w:rsidRPr="002D43AA">
        <w:rPr>
          <w:w w:val="110"/>
          <w:sz w:val="24"/>
          <w:szCs w:val="24"/>
          <w:lang w:val="it-IT"/>
        </w:rPr>
        <w:t>l.r</w:t>
      </w:r>
      <w:proofErr w:type="spellEnd"/>
      <w:r w:rsidRPr="002D43AA">
        <w:rPr>
          <w:w w:val="110"/>
          <w:sz w:val="24"/>
          <w:szCs w:val="24"/>
          <w:lang w:val="it-IT"/>
        </w:rPr>
        <w:t>. 16 aprile 2002, n. 19 (Norme per la tutela, governo ed uso del territorio - Legge urbanistica della Calabria);</w:t>
      </w:r>
    </w:p>
    <w:p w14:paraId="0E4B2D6B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la </w:t>
      </w:r>
      <w:proofErr w:type="spellStart"/>
      <w:r w:rsidRPr="002D43AA">
        <w:rPr>
          <w:w w:val="110"/>
          <w:sz w:val="24"/>
          <w:szCs w:val="24"/>
          <w:lang w:val="it-IT"/>
        </w:rPr>
        <w:t>l.r</w:t>
      </w:r>
      <w:proofErr w:type="spellEnd"/>
      <w:r w:rsidRPr="002D43AA">
        <w:rPr>
          <w:w w:val="110"/>
          <w:sz w:val="24"/>
          <w:szCs w:val="24"/>
          <w:lang w:val="it-IT"/>
        </w:rPr>
        <w:t>. 4 settembre 2001, n. 19 (Norme sul procedimento amministrativo, la pubblicità degli atti ed il diritto di accesso. Disciplina della pubblicazione del Bollettino Ufficiale della Regione Calabria);</w:t>
      </w:r>
    </w:p>
    <w:p w14:paraId="751A1E43" w14:textId="77777777" w:rsidR="00C134A3" w:rsidRPr="002D43AA" w:rsidRDefault="0078734F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 xml:space="preserve">la </w:t>
      </w:r>
      <w:proofErr w:type="spellStart"/>
      <w:r w:rsidRPr="002D43AA">
        <w:rPr>
          <w:w w:val="110"/>
          <w:sz w:val="24"/>
          <w:szCs w:val="24"/>
          <w:lang w:val="it-IT"/>
        </w:rPr>
        <w:t>l.r</w:t>
      </w:r>
      <w:proofErr w:type="spellEnd"/>
      <w:r w:rsidRPr="002D43AA">
        <w:rPr>
          <w:w w:val="110"/>
          <w:sz w:val="24"/>
          <w:szCs w:val="24"/>
          <w:lang w:val="it-IT"/>
        </w:rPr>
        <w:t>. 12 agosto 2002, n. 34 (Riordino delle funzioni amministrative regionali e locali);</w:t>
      </w:r>
    </w:p>
    <w:p w14:paraId="0607D99E" w14:textId="77777777" w:rsidR="00B025E1" w:rsidRPr="002D43AA" w:rsidRDefault="00D272B0" w:rsidP="00891987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 xml:space="preserve">la </w:t>
      </w:r>
      <w:proofErr w:type="spellStart"/>
      <w:r>
        <w:rPr>
          <w:w w:val="110"/>
          <w:sz w:val="24"/>
          <w:szCs w:val="24"/>
          <w:lang w:val="it-IT"/>
        </w:rPr>
        <w:t>l.r</w:t>
      </w:r>
      <w:proofErr w:type="spellEnd"/>
      <w:r>
        <w:rPr>
          <w:w w:val="110"/>
          <w:sz w:val="24"/>
          <w:szCs w:val="24"/>
          <w:lang w:val="it-IT"/>
        </w:rPr>
        <w:t>. 22 giugno 2015</w:t>
      </w:r>
      <w:r w:rsidR="002D43AA" w:rsidRPr="002D43AA">
        <w:rPr>
          <w:w w:val="110"/>
          <w:sz w:val="24"/>
          <w:szCs w:val="24"/>
          <w:lang w:val="it-IT"/>
        </w:rPr>
        <w:t>, n.14 (</w:t>
      </w:r>
      <w:r w:rsidR="00B025E1" w:rsidRPr="002D43AA">
        <w:rPr>
          <w:w w:val="110"/>
          <w:sz w:val="24"/>
          <w:szCs w:val="24"/>
          <w:lang w:val="it-IT"/>
        </w:rPr>
        <w:t>Disposizioni urgenti per l’attuazione del processo di riordino delle funzioni a seguito della Legge 7 aprile 2014 n.56)</w:t>
      </w:r>
    </w:p>
    <w:p w14:paraId="76343DD0" w14:textId="77777777" w:rsidR="00DC388A" w:rsidRPr="002D43AA" w:rsidRDefault="00DC388A" w:rsidP="00DC388A">
      <w:pPr>
        <w:tabs>
          <w:tab w:val="left" w:pos="1108"/>
        </w:tabs>
        <w:rPr>
          <w:w w:val="110"/>
          <w:sz w:val="24"/>
          <w:szCs w:val="24"/>
          <w:lang w:val="it-IT"/>
        </w:rPr>
      </w:pPr>
    </w:p>
    <w:p w14:paraId="4D345656" w14:textId="77777777" w:rsidR="00DC388A" w:rsidRPr="002D43AA" w:rsidRDefault="00DC388A" w:rsidP="00DC388A">
      <w:pPr>
        <w:tabs>
          <w:tab w:val="left" w:pos="1108"/>
        </w:tabs>
        <w:rPr>
          <w:b/>
          <w:w w:val="110"/>
          <w:sz w:val="24"/>
          <w:szCs w:val="24"/>
          <w:lang w:val="it-IT"/>
        </w:rPr>
      </w:pPr>
      <w:r w:rsidRPr="002D43AA">
        <w:rPr>
          <w:b/>
          <w:w w:val="110"/>
          <w:sz w:val="24"/>
          <w:szCs w:val="24"/>
          <w:lang w:val="it-IT"/>
        </w:rPr>
        <w:t>Considerata:</w:t>
      </w:r>
    </w:p>
    <w:p w14:paraId="6BE11228" w14:textId="77777777" w:rsidR="00DC388A" w:rsidRPr="002D43AA" w:rsidRDefault="00DC388A" w:rsidP="00DC388A">
      <w:pPr>
        <w:pStyle w:val="Paragrafoelenco"/>
        <w:numPr>
          <w:ilvl w:val="0"/>
          <w:numId w:val="4"/>
        </w:numPr>
        <w:tabs>
          <w:tab w:val="left" w:pos="1108"/>
        </w:tabs>
        <w:rPr>
          <w:w w:val="110"/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t>la/e delibera/</w:t>
      </w:r>
      <w:proofErr w:type="gramStart"/>
      <w:r w:rsidRPr="002D43AA">
        <w:rPr>
          <w:w w:val="110"/>
          <w:sz w:val="24"/>
          <w:szCs w:val="24"/>
          <w:lang w:val="it-IT"/>
        </w:rPr>
        <w:t>e  N</w:t>
      </w:r>
      <w:proofErr w:type="gramEnd"/>
      <w:r w:rsidRPr="002D43AA">
        <w:rPr>
          <w:w w:val="110"/>
          <w:sz w:val="24"/>
          <w:szCs w:val="24"/>
          <w:lang w:val="it-IT"/>
        </w:rPr>
        <w:t>°  …. del …………………………. istituzione o modifica del SUAP Comunale</w:t>
      </w:r>
    </w:p>
    <w:p w14:paraId="34827E78" w14:textId="77777777" w:rsidR="00DC388A" w:rsidRPr="002D43AA" w:rsidRDefault="00DC388A" w:rsidP="00DC388A">
      <w:pPr>
        <w:tabs>
          <w:tab w:val="left" w:pos="1108"/>
        </w:tabs>
        <w:rPr>
          <w:w w:val="110"/>
          <w:sz w:val="24"/>
          <w:szCs w:val="24"/>
          <w:lang w:val="it-IT"/>
        </w:rPr>
      </w:pPr>
    </w:p>
    <w:p w14:paraId="0D3A97D7" w14:textId="77777777" w:rsidR="00C134A3" w:rsidRPr="002D43AA" w:rsidRDefault="0078734F" w:rsidP="00CB6005">
      <w:pPr>
        <w:spacing w:before="190"/>
        <w:rPr>
          <w:sz w:val="24"/>
          <w:szCs w:val="24"/>
          <w:lang w:val="it-IT"/>
        </w:rPr>
      </w:pPr>
      <w:r w:rsidRPr="002D43AA">
        <w:rPr>
          <w:b/>
          <w:w w:val="105"/>
          <w:sz w:val="24"/>
          <w:szCs w:val="24"/>
          <w:lang w:val="it-IT"/>
        </w:rPr>
        <w:t xml:space="preserve">Acquisiti </w:t>
      </w:r>
      <w:r w:rsidRPr="002D43AA">
        <w:rPr>
          <w:w w:val="105"/>
          <w:sz w:val="24"/>
          <w:szCs w:val="24"/>
          <w:lang w:val="it-IT"/>
        </w:rPr>
        <w:t>gli altri parere di legge;</w:t>
      </w:r>
    </w:p>
    <w:p w14:paraId="1BDFC935" w14:textId="77777777" w:rsidR="00C134A3" w:rsidRPr="002D43AA" w:rsidRDefault="00C134A3" w:rsidP="00CB6005">
      <w:pPr>
        <w:pStyle w:val="Corpotesto"/>
        <w:spacing w:before="2"/>
        <w:rPr>
          <w:lang w:val="it-IT"/>
        </w:rPr>
      </w:pPr>
    </w:p>
    <w:p w14:paraId="7336AF46" w14:textId="77777777" w:rsidR="00C134A3" w:rsidRPr="002D43AA" w:rsidRDefault="00CB6005" w:rsidP="00CB6005">
      <w:pPr>
        <w:pStyle w:val="Titolo2"/>
        <w:ind w:left="0"/>
        <w:jc w:val="center"/>
        <w:rPr>
          <w:sz w:val="24"/>
          <w:szCs w:val="24"/>
          <w:lang w:val="it-IT"/>
        </w:rPr>
      </w:pPr>
      <w:r w:rsidRPr="002D43AA">
        <w:rPr>
          <w:w w:val="105"/>
          <w:sz w:val="24"/>
          <w:szCs w:val="24"/>
          <w:lang w:val="it-IT"/>
        </w:rPr>
        <w:t>Delibera</w:t>
      </w:r>
    </w:p>
    <w:p w14:paraId="13EEF30A" w14:textId="77777777" w:rsidR="00C134A3" w:rsidRPr="002D43AA" w:rsidRDefault="0078734F" w:rsidP="00CB6005">
      <w:pPr>
        <w:spacing w:before="251"/>
        <w:jc w:val="both"/>
        <w:rPr>
          <w:sz w:val="24"/>
          <w:szCs w:val="24"/>
          <w:lang w:val="it-IT"/>
        </w:rPr>
      </w:pPr>
      <w:r w:rsidRPr="002D43AA">
        <w:rPr>
          <w:w w:val="105"/>
          <w:sz w:val="24"/>
          <w:szCs w:val="24"/>
          <w:lang w:val="it-IT"/>
        </w:rPr>
        <w:t>L</w:t>
      </w:r>
      <w:r w:rsidR="00891987" w:rsidRPr="002D43AA">
        <w:rPr>
          <w:w w:val="105"/>
          <w:sz w:val="24"/>
          <w:szCs w:val="24"/>
          <w:lang w:val="it-IT"/>
        </w:rPr>
        <w:t>’</w:t>
      </w:r>
      <w:r w:rsidRPr="002D43AA">
        <w:rPr>
          <w:w w:val="105"/>
          <w:sz w:val="24"/>
          <w:szCs w:val="24"/>
          <w:lang w:val="it-IT"/>
        </w:rPr>
        <w:t xml:space="preserve">adesione al Portale </w:t>
      </w:r>
      <w:r w:rsidRPr="002D43AA">
        <w:rPr>
          <w:spacing w:val="2"/>
          <w:w w:val="105"/>
          <w:sz w:val="24"/>
          <w:szCs w:val="24"/>
          <w:lang w:val="it-IT"/>
        </w:rPr>
        <w:t xml:space="preserve">Calabria </w:t>
      </w:r>
      <w:r w:rsidRPr="002D43AA">
        <w:rPr>
          <w:w w:val="105"/>
          <w:sz w:val="24"/>
          <w:szCs w:val="24"/>
          <w:lang w:val="it-IT"/>
        </w:rPr>
        <w:t>Suap quale canale tele</w:t>
      </w:r>
      <w:r w:rsidR="00CB6005" w:rsidRPr="002D43AA">
        <w:rPr>
          <w:w w:val="105"/>
          <w:sz w:val="24"/>
          <w:szCs w:val="24"/>
          <w:lang w:val="it-IT"/>
        </w:rPr>
        <w:t>ma</w:t>
      </w:r>
      <w:r w:rsidRPr="002D43AA">
        <w:rPr>
          <w:w w:val="105"/>
          <w:sz w:val="24"/>
          <w:szCs w:val="24"/>
          <w:lang w:val="it-IT"/>
        </w:rPr>
        <w:t xml:space="preserve">tico per la </w:t>
      </w:r>
      <w:r w:rsidR="00CB6005" w:rsidRPr="002D43AA">
        <w:rPr>
          <w:w w:val="105"/>
          <w:sz w:val="24"/>
          <w:szCs w:val="24"/>
          <w:lang w:val="it-IT"/>
        </w:rPr>
        <w:t xml:space="preserve">gestione delle pratiche </w:t>
      </w:r>
      <w:r w:rsidRPr="002D43AA">
        <w:rPr>
          <w:w w:val="105"/>
          <w:sz w:val="24"/>
          <w:szCs w:val="24"/>
          <w:lang w:val="it-IT"/>
        </w:rPr>
        <w:t>di cui</w:t>
      </w:r>
      <w:r w:rsidRPr="002D43AA">
        <w:rPr>
          <w:spacing w:val="-7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il</w:t>
      </w:r>
      <w:r w:rsidRPr="002D43AA">
        <w:rPr>
          <w:spacing w:val="2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D.P.R.</w:t>
      </w:r>
      <w:r w:rsidRPr="002D43AA">
        <w:rPr>
          <w:spacing w:val="-9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7</w:t>
      </w:r>
      <w:r w:rsidRPr="002D43AA">
        <w:rPr>
          <w:spacing w:val="2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settembre</w:t>
      </w:r>
      <w:r w:rsidRPr="002D43AA">
        <w:rPr>
          <w:spacing w:val="25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2010</w:t>
      </w:r>
      <w:r w:rsidRPr="002D43AA">
        <w:rPr>
          <w:spacing w:val="6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n.</w:t>
      </w:r>
      <w:r w:rsidRPr="002D43AA">
        <w:rPr>
          <w:spacing w:val="-28"/>
          <w:w w:val="105"/>
          <w:sz w:val="24"/>
          <w:szCs w:val="24"/>
          <w:lang w:val="it-IT"/>
        </w:rPr>
        <w:t xml:space="preserve"> </w:t>
      </w:r>
      <w:r w:rsidRPr="002D43AA">
        <w:rPr>
          <w:spacing w:val="6"/>
          <w:w w:val="105"/>
          <w:sz w:val="24"/>
          <w:szCs w:val="24"/>
          <w:lang w:val="it-IT"/>
        </w:rPr>
        <w:t>160</w:t>
      </w:r>
      <w:r w:rsidRPr="002D43AA">
        <w:rPr>
          <w:spacing w:val="-15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avente</w:t>
      </w:r>
      <w:r w:rsidRPr="002D43AA">
        <w:rPr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>ad</w:t>
      </w:r>
      <w:r w:rsidRPr="002D43AA">
        <w:rPr>
          <w:spacing w:val="-5"/>
          <w:w w:val="105"/>
          <w:sz w:val="24"/>
          <w:szCs w:val="24"/>
          <w:lang w:val="it-IT"/>
        </w:rPr>
        <w:t xml:space="preserve"> </w:t>
      </w:r>
      <w:r w:rsidRPr="002D43AA">
        <w:rPr>
          <w:spacing w:val="-4"/>
          <w:w w:val="105"/>
          <w:sz w:val="24"/>
          <w:szCs w:val="24"/>
          <w:lang w:val="it-IT"/>
        </w:rPr>
        <w:t xml:space="preserve">oggetto </w:t>
      </w:r>
      <w:r w:rsidRPr="002D43AA">
        <w:rPr>
          <w:w w:val="105"/>
          <w:sz w:val="24"/>
          <w:szCs w:val="24"/>
          <w:lang w:val="it-IT"/>
        </w:rPr>
        <w:t>il</w:t>
      </w:r>
      <w:r w:rsidRPr="002D43AA">
        <w:rPr>
          <w:spacing w:val="-30"/>
          <w:w w:val="105"/>
          <w:sz w:val="24"/>
          <w:szCs w:val="24"/>
          <w:lang w:val="it-IT"/>
        </w:rPr>
        <w:t xml:space="preserve"> </w:t>
      </w:r>
      <w:r w:rsidR="00891987" w:rsidRPr="002D43AA">
        <w:rPr>
          <w:i/>
          <w:w w:val="105"/>
          <w:sz w:val="24"/>
          <w:szCs w:val="24"/>
          <w:lang w:val="it-IT"/>
        </w:rPr>
        <w:t>“</w:t>
      </w:r>
      <w:r w:rsidRPr="002D43AA">
        <w:rPr>
          <w:i/>
          <w:w w:val="105"/>
          <w:sz w:val="24"/>
          <w:szCs w:val="24"/>
          <w:lang w:val="it-IT"/>
        </w:rPr>
        <w:t>Regolamento</w:t>
      </w:r>
      <w:r w:rsidRPr="002D43AA">
        <w:rPr>
          <w:i/>
          <w:spacing w:val="16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per</w:t>
      </w:r>
      <w:r w:rsidRPr="002D43AA">
        <w:rPr>
          <w:i/>
          <w:spacing w:val="-10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la</w:t>
      </w:r>
      <w:r w:rsidRPr="002D43AA">
        <w:rPr>
          <w:i/>
          <w:spacing w:val="-15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 xml:space="preserve">semplificazione </w:t>
      </w:r>
      <w:r w:rsidRPr="002D43AA">
        <w:rPr>
          <w:i/>
          <w:spacing w:val="1"/>
          <w:w w:val="105"/>
          <w:sz w:val="24"/>
          <w:szCs w:val="24"/>
          <w:lang w:val="it-IT"/>
        </w:rPr>
        <w:t>ed</w:t>
      </w:r>
      <w:r w:rsidRPr="002D43AA">
        <w:rPr>
          <w:i/>
          <w:spacing w:val="-14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il</w:t>
      </w:r>
      <w:r w:rsidRPr="002D43AA">
        <w:rPr>
          <w:i/>
          <w:spacing w:val="-15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riordino</w:t>
      </w:r>
      <w:r w:rsidRPr="002D43AA">
        <w:rPr>
          <w:i/>
          <w:spacing w:val="-17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della</w:t>
      </w:r>
      <w:r w:rsidRPr="002D43AA">
        <w:rPr>
          <w:i/>
          <w:spacing w:val="-10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disciplina</w:t>
      </w:r>
      <w:r w:rsidRPr="002D43AA">
        <w:rPr>
          <w:i/>
          <w:spacing w:val="-6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sullo</w:t>
      </w:r>
      <w:r w:rsidRPr="002D43AA">
        <w:rPr>
          <w:i/>
          <w:spacing w:val="-15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sportello</w:t>
      </w:r>
      <w:r w:rsidR="00DC388A" w:rsidRPr="002D43AA">
        <w:rPr>
          <w:i/>
          <w:spacing w:val="-29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8"/>
          <w:w w:val="105"/>
          <w:sz w:val="24"/>
          <w:szCs w:val="24"/>
          <w:lang w:val="it-IT"/>
        </w:rPr>
        <w:t>unico</w:t>
      </w:r>
      <w:r w:rsidRPr="002D43AA">
        <w:rPr>
          <w:i/>
          <w:spacing w:val="5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2"/>
          <w:w w:val="105"/>
          <w:sz w:val="24"/>
          <w:szCs w:val="24"/>
          <w:lang w:val="it-IT"/>
        </w:rPr>
        <w:t>per</w:t>
      </w:r>
      <w:r w:rsidRPr="002D43AA">
        <w:rPr>
          <w:i/>
          <w:spacing w:val="-7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le</w:t>
      </w:r>
      <w:r w:rsidRPr="002D43AA">
        <w:rPr>
          <w:i/>
          <w:spacing w:val="-8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attività</w:t>
      </w:r>
      <w:r w:rsidRPr="002D43AA">
        <w:rPr>
          <w:i/>
          <w:spacing w:val="10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produttive,</w:t>
      </w:r>
      <w:r w:rsidRPr="002D43AA">
        <w:rPr>
          <w:i/>
          <w:spacing w:val="-22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ai</w:t>
      </w:r>
      <w:r w:rsidRPr="002D43AA">
        <w:rPr>
          <w:i/>
          <w:spacing w:val="-22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6"/>
          <w:w w:val="105"/>
          <w:sz w:val="24"/>
          <w:szCs w:val="24"/>
          <w:lang w:val="it-IT"/>
        </w:rPr>
        <w:t>se</w:t>
      </w:r>
      <w:r w:rsidR="00CB6005" w:rsidRPr="002D43AA">
        <w:rPr>
          <w:i/>
          <w:spacing w:val="-6"/>
          <w:w w:val="105"/>
          <w:sz w:val="24"/>
          <w:szCs w:val="24"/>
          <w:lang w:val="it-IT"/>
        </w:rPr>
        <w:t>n</w:t>
      </w:r>
      <w:r w:rsidRPr="002D43AA">
        <w:rPr>
          <w:i/>
          <w:spacing w:val="-6"/>
          <w:w w:val="105"/>
          <w:sz w:val="24"/>
          <w:szCs w:val="24"/>
          <w:lang w:val="it-IT"/>
        </w:rPr>
        <w:t>si</w:t>
      </w:r>
      <w:r w:rsidRPr="002D43AA">
        <w:rPr>
          <w:i/>
          <w:spacing w:val="-14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3"/>
          <w:w w:val="105"/>
          <w:sz w:val="24"/>
          <w:szCs w:val="24"/>
          <w:lang w:val="it-IT"/>
        </w:rPr>
        <w:t>dell</w:t>
      </w:r>
      <w:r w:rsidR="00891987" w:rsidRPr="002D43AA">
        <w:rPr>
          <w:i/>
          <w:spacing w:val="-3"/>
          <w:w w:val="105"/>
          <w:sz w:val="24"/>
          <w:szCs w:val="24"/>
          <w:lang w:val="it-IT"/>
        </w:rPr>
        <w:t>’</w:t>
      </w:r>
      <w:r w:rsidRPr="002D43AA">
        <w:rPr>
          <w:i/>
          <w:spacing w:val="-3"/>
          <w:w w:val="105"/>
          <w:sz w:val="24"/>
          <w:szCs w:val="24"/>
          <w:lang w:val="it-IT"/>
        </w:rPr>
        <w:t xml:space="preserve">articolo </w:t>
      </w:r>
      <w:r w:rsidRPr="002D43AA">
        <w:rPr>
          <w:i/>
          <w:w w:val="105"/>
          <w:sz w:val="24"/>
          <w:szCs w:val="24"/>
          <w:lang w:val="it-IT"/>
        </w:rPr>
        <w:t>38,</w:t>
      </w:r>
      <w:r w:rsidRPr="002D43AA">
        <w:rPr>
          <w:i/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comma</w:t>
      </w:r>
      <w:r w:rsidRPr="002D43AA">
        <w:rPr>
          <w:i/>
          <w:spacing w:val="-21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3, del</w:t>
      </w:r>
      <w:r w:rsidRPr="002D43AA">
        <w:rPr>
          <w:i/>
          <w:spacing w:val="-7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4"/>
          <w:w w:val="105"/>
          <w:sz w:val="24"/>
          <w:szCs w:val="24"/>
          <w:lang w:val="it-IT"/>
        </w:rPr>
        <w:t>decreto-legge</w:t>
      </w:r>
      <w:r w:rsidRPr="002D43AA">
        <w:rPr>
          <w:i/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25</w:t>
      </w:r>
      <w:r w:rsidRPr="002D43AA">
        <w:rPr>
          <w:i/>
          <w:spacing w:val="-11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giugno</w:t>
      </w:r>
      <w:r w:rsidRPr="002D43AA">
        <w:rPr>
          <w:i/>
          <w:spacing w:val="-2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2008,</w:t>
      </w:r>
      <w:r w:rsidRPr="002D43AA">
        <w:rPr>
          <w:i/>
          <w:spacing w:val="-24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n.</w:t>
      </w:r>
      <w:r w:rsidRPr="002D43AA">
        <w:rPr>
          <w:i/>
          <w:spacing w:val="-28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112,</w:t>
      </w:r>
      <w:r w:rsidRPr="002D43AA">
        <w:rPr>
          <w:i/>
          <w:spacing w:val="-24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3"/>
          <w:w w:val="105"/>
          <w:sz w:val="24"/>
          <w:szCs w:val="24"/>
          <w:lang w:val="it-IT"/>
        </w:rPr>
        <w:t>convertito,</w:t>
      </w:r>
      <w:r w:rsidRPr="002D43AA">
        <w:rPr>
          <w:i/>
          <w:spacing w:val="-10"/>
          <w:w w:val="105"/>
          <w:sz w:val="24"/>
          <w:szCs w:val="24"/>
          <w:lang w:val="it-IT"/>
        </w:rPr>
        <w:t xml:space="preserve"> </w:t>
      </w:r>
      <w:r w:rsidRPr="002D43AA">
        <w:rPr>
          <w:i/>
          <w:spacing w:val="-4"/>
          <w:w w:val="105"/>
          <w:sz w:val="24"/>
          <w:szCs w:val="24"/>
          <w:lang w:val="it-IT"/>
        </w:rPr>
        <w:t>con</w:t>
      </w:r>
      <w:r w:rsidRPr="002D43AA">
        <w:rPr>
          <w:i/>
          <w:spacing w:val="-14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modificazioni,</w:t>
      </w:r>
      <w:r w:rsidRPr="002D43AA">
        <w:rPr>
          <w:i/>
          <w:spacing w:val="-25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dalla</w:t>
      </w:r>
      <w:r w:rsidRPr="002D43AA">
        <w:rPr>
          <w:i/>
          <w:spacing w:val="-1"/>
          <w:w w:val="105"/>
          <w:sz w:val="24"/>
          <w:szCs w:val="24"/>
          <w:lang w:val="it-IT"/>
        </w:rPr>
        <w:t xml:space="preserve"> </w:t>
      </w:r>
      <w:r w:rsidRPr="002D43AA">
        <w:rPr>
          <w:i/>
          <w:w w:val="105"/>
          <w:sz w:val="24"/>
          <w:szCs w:val="24"/>
          <w:lang w:val="it-IT"/>
        </w:rPr>
        <w:t>legge</w:t>
      </w:r>
      <w:r w:rsidR="00CB6005" w:rsidRPr="002D43AA">
        <w:rPr>
          <w:i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 xml:space="preserve">6 </w:t>
      </w:r>
      <w:r w:rsidRPr="002D43AA">
        <w:rPr>
          <w:i/>
          <w:w w:val="105"/>
          <w:sz w:val="24"/>
          <w:szCs w:val="24"/>
          <w:lang w:val="it-IT"/>
        </w:rPr>
        <w:t>agosto 2008, n. 133</w:t>
      </w:r>
      <w:r w:rsidR="00891987" w:rsidRPr="002D43AA">
        <w:rPr>
          <w:i/>
          <w:w w:val="105"/>
          <w:sz w:val="24"/>
          <w:szCs w:val="24"/>
          <w:lang w:val="it-IT"/>
        </w:rPr>
        <w:t>”</w:t>
      </w:r>
      <w:r w:rsidRPr="002D43AA">
        <w:rPr>
          <w:i/>
          <w:w w:val="105"/>
          <w:sz w:val="24"/>
          <w:szCs w:val="24"/>
          <w:lang w:val="it-IT"/>
        </w:rPr>
        <w:t xml:space="preserve"> </w:t>
      </w:r>
      <w:r w:rsidRPr="002D43AA">
        <w:rPr>
          <w:w w:val="105"/>
          <w:sz w:val="24"/>
          <w:szCs w:val="24"/>
          <w:lang w:val="it-IT"/>
        </w:rPr>
        <w:t xml:space="preserve">a cui fa </w:t>
      </w:r>
      <w:r w:rsidR="00DC388A" w:rsidRPr="002D43AA">
        <w:rPr>
          <w:w w:val="105"/>
          <w:sz w:val="24"/>
          <w:szCs w:val="24"/>
          <w:lang w:val="it-IT"/>
        </w:rPr>
        <w:t>esplicito</w:t>
      </w:r>
      <w:r w:rsidRPr="002D43AA">
        <w:rPr>
          <w:w w:val="105"/>
          <w:sz w:val="24"/>
          <w:szCs w:val="24"/>
          <w:lang w:val="it-IT"/>
        </w:rPr>
        <w:t xml:space="preserve"> rinvio per quanto non disciplinato nel presente provvedimento</w:t>
      </w:r>
      <w:r w:rsidR="00D40017" w:rsidRPr="002D43AA">
        <w:rPr>
          <w:w w:val="105"/>
          <w:sz w:val="24"/>
          <w:szCs w:val="24"/>
          <w:lang w:val="it-IT"/>
        </w:rPr>
        <w:t xml:space="preserve"> e</w:t>
      </w:r>
      <w:r w:rsidR="00C712D5">
        <w:rPr>
          <w:w w:val="105"/>
          <w:sz w:val="24"/>
          <w:szCs w:val="24"/>
          <w:lang w:val="it-IT"/>
        </w:rPr>
        <w:t>d</w:t>
      </w:r>
      <w:r w:rsidR="00D40017" w:rsidRPr="002D43AA">
        <w:rPr>
          <w:w w:val="105"/>
          <w:sz w:val="24"/>
          <w:szCs w:val="24"/>
          <w:lang w:val="it-IT"/>
        </w:rPr>
        <w:t xml:space="preserve"> alle forme di Coordinamento dei SUAP realizzate dal SURAP nelle forme attuali e future</w:t>
      </w:r>
      <w:r w:rsidR="0014190C" w:rsidRPr="002D43AA">
        <w:rPr>
          <w:w w:val="105"/>
          <w:sz w:val="24"/>
          <w:szCs w:val="24"/>
          <w:lang w:val="it-IT"/>
        </w:rPr>
        <w:t xml:space="preserve"> previste  dal Protocollo per il Coordinamento Provinciale SUAP per come modificato a seguito della LR</w:t>
      </w:r>
      <w:r w:rsidR="00D40017" w:rsidRPr="002D43AA">
        <w:rPr>
          <w:w w:val="105"/>
          <w:sz w:val="24"/>
          <w:szCs w:val="24"/>
          <w:lang w:val="it-IT"/>
        </w:rPr>
        <w:t>.</w:t>
      </w:r>
      <w:r w:rsidR="00B025E1" w:rsidRPr="002D43AA">
        <w:rPr>
          <w:w w:val="105"/>
          <w:sz w:val="24"/>
          <w:szCs w:val="24"/>
          <w:lang w:val="it-IT"/>
        </w:rPr>
        <w:t xml:space="preserve"> 14/2015.</w:t>
      </w:r>
    </w:p>
    <w:p w14:paraId="50EE7B9B" w14:textId="77777777" w:rsidR="00C134A3" w:rsidRPr="002D43AA" w:rsidRDefault="00C134A3" w:rsidP="00CB6005">
      <w:pPr>
        <w:pStyle w:val="Corpotesto"/>
        <w:spacing w:before="2"/>
        <w:rPr>
          <w:lang w:val="it-IT"/>
        </w:rPr>
      </w:pPr>
    </w:p>
    <w:p w14:paraId="6808D341" w14:textId="77777777" w:rsidR="00C134A3" w:rsidRPr="002D43AA" w:rsidRDefault="0078734F" w:rsidP="00CB6005">
      <w:pPr>
        <w:spacing w:before="212"/>
        <w:jc w:val="both"/>
        <w:rPr>
          <w:sz w:val="24"/>
          <w:szCs w:val="24"/>
          <w:lang w:val="it-IT"/>
        </w:rPr>
      </w:pPr>
      <w:r w:rsidRPr="002D43AA">
        <w:rPr>
          <w:w w:val="110"/>
          <w:sz w:val="24"/>
          <w:szCs w:val="24"/>
          <w:lang w:val="it-IT"/>
        </w:rPr>
        <w:lastRenderedPageBreak/>
        <w:t>Successivamente, con votazione unanime, riscontra 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>urgenza di provvedere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in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merito,</w:t>
      </w:r>
      <w:r w:rsidR="00891987"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 xml:space="preserve">dichiara la presente deliberazione </w:t>
      </w:r>
      <w:r w:rsidRPr="002D43AA">
        <w:rPr>
          <w:b/>
          <w:w w:val="110"/>
          <w:sz w:val="24"/>
          <w:szCs w:val="24"/>
          <w:u w:val="thick" w:color="494949"/>
          <w:lang w:val="it-IT"/>
        </w:rPr>
        <w:t>immediatamente eseguibile,</w:t>
      </w:r>
      <w:r w:rsidRPr="002D43AA">
        <w:rPr>
          <w:b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ai sensi dell</w:t>
      </w:r>
      <w:r w:rsidR="00891987" w:rsidRPr="002D43AA">
        <w:rPr>
          <w:w w:val="110"/>
          <w:sz w:val="24"/>
          <w:szCs w:val="24"/>
          <w:lang w:val="it-IT"/>
        </w:rPr>
        <w:t>’</w:t>
      </w:r>
      <w:r w:rsidRPr="002D43AA">
        <w:rPr>
          <w:w w:val="110"/>
          <w:sz w:val="24"/>
          <w:szCs w:val="24"/>
          <w:lang w:val="it-IT"/>
        </w:rPr>
        <w:t xml:space="preserve">art. 134 comma 4 del </w:t>
      </w:r>
      <w:proofErr w:type="spellStart"/>
      <w:r w:rsidRPr="002D43AA">
        <w:rPr>
          <w:w w:val="110"/>
          <w:sz w:val="24"/>
          <w:szCs w:val="24"/>
          <w:lang w:val="it-IT"/>
        </w:rPr>
        <w:t>D.Lgs</w:t>
      </w:r>
      <w:proofErr w:type="spellEnd"/>
      <w:r w:rsidRPr="002D43AA">
        <w:rPr>
          <w:w w:val="110"/>
          <w:sz w:val="24"/>
          <w:szCs w:val="24"/>
          <w:lang w:val="it-IT"/>
        </w:rPr>
        <w:t xml:space="preserve"> </w:t>
      </w:r>
      <w:r w:rsidRPr="002D43AA">
        <w:rPr>
          <w:spacing w:val="5"/>
          <w:w w:val="110"/>
          <w:sz w:val="24"/>
          <w:szCs w:val="24"/>
          <w:lang w:val="it-IT"/>
        </w:rPr>
        <w:t xml:space="preserve">n° </w:t>
      </w:r>
      <w:r w:rsidRPr="002D43AA">
        <w:rPr>
          <w:w w:val="110"/>
          <w:sz w:val="24"/>
          <w:szCs w:val="24"/>
          <w:lang w:val="it-IT"/>
        </w:rPr>
        <w:t>267 del</w:t>
      </w:r>
      <w:r w:rsidRPr="002D43AA">
        <w:rPr>
          <w:spacing w:val="-34"/>
          <w:w w:val="110"/>
          <w:sz w:val="24"/>
          <w:szCs w:val="24"/>
          <w:lang w:val="it-IT"/>
        </w:rPr>
        <w:t xml:space="preserve"> </w:t>
      </w:r>
      <w:r w:rsidRPr="002D43AA">
        <w:rPr>
          <w:w w:val="110"/>
          <w:sz w:val="24"/>
          <w:szCs w:val="24"/>
          <w:lang w:val="it-IT"/>
        </w:rPr>
        <w:t>18.08.2000</w:t>
      </w:r>
    </w:p>
    <w:p w14:paraId="359D5EAC" w14:textId="77777777" w:rsidR="00C134A3" w:rsidRPr="002D43AA" w:rsidRDefault="00C134A3" w:rsidP="00DC388A">
      <w:pPr>
        <w:pStyle w:val="Titolo2"/>
        <w:ind w:left="0"/>
        <w:jc w:val="both"/>
        <w:rPr>
          <w:sz w:val="24"/>
          <w:szCs w:val="24"/>
          <w:lang w:val="it-IT"/>
        </w:rPr>
      </w:pPr>
    </w:p>
    <w:sectPr w:rsidR="00C134A3" w:rsidRPr="002D43AA" w:rsidSect="00CB6005">
      <w:pgSz w:w="11570" w:h="1649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53CA6" w14:textId="77777777" w:rsidR="00D25462" w:rsidRDefault="00D25462" w:rsidP="00CB6005">
      <w:r>
        <w:separator/>
      </w:r>
    </w:p>
  </w:endnote>
  <w:endnote w:type="continuationSeparator" w:id="0">
    <w:p w14:paraId="2F89E6D9" w14:textId="77777777" w:rsidR="00D25462" w:rsidRDefault="00D25462" w:rsidP="00C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AF636" w14:textId="77777777" w:rsidR="00D25462" w:rsidRDefault="00D25462" w:rsidP="00CB6005">
      <w:r>
        <w:separator/>
      </w:r>
    </w:p>
  </w:footnote>
  <w:footnote w:type="continuationSeparator" w:id="0">
    <w:p w14:paraId="6AA57F6A" w14:textId="77777777" w:rsidR="00D25462" w:rsidRDefault="00D25462" w:rsidP="00CB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447D"/>
    <w:multiLevelType w:val="hybridMultilevel"/>
    <w:tmpl w:val="4ECEAAE0"/>
    <w:lvl w:ilvl="0" w:tplc="3DCAF86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4244A"/>
    <w:multiLevelType w:val="hybridMultilevel"/>
    <w:tmpl w:val="E8B62234"/>
    <w:lvl w:ilvl="0" w:tplc="6622B3D0">
      <w:start w:val="1"/>
      <w:numFmt w:val="upperRoman"/>
      <w:lvlText w:val="%1."/>
      <w:lvlJc w:val="left"/>
      <w:pPr>
        <w:ind w:left="1132" w:hanging="446"/>
        <w:jc w:val="left"/>
      </w:pPr>
      <w:rPr>
        <w:rFonts w:ascii="Times New Roman" w:eastAsia="Times New Roman" w:hAnsi="Times New Roman" w:cs="Times New Roman" w:hint="default"/>
        <w:color w:val="333334"/>
        <w:w w:val="90"/>
        <w:sz w:val="25"/>
        <w:szCs w:val="25"/>
      </w:rPr>
    </w:lvl>
    <w:lvl w:ilvl="1" w:tplc="D26404F8">
      <w:numFmt w:val="bullet"/>
      <w:lvlText w:val="·"/>
      <w:lvlJc w:val="left"/>
      <w:pPr>
        <w:ind w:left="893" w:hanging="79"/>
      </w:pPr>
      <w:rPr>
        <w:rFonts w:ascii="Times New Roman" w:eastAsia="Times New Roman" w:hAnsi="Times New Roman" w:cs="Times New Roman" w:hint="default"/>
        <w:color w:val="A8AAAF"/>
        <w:spacing w:val="10"/>
        <w:w w:val="78"/>
        <w:sz w:val="24"/>
        <w:szCs w:val="24"/>
      </w:rPr>
    </w:lvl>
    <w:lvl w:ilvl="2" w:tplc="F2A06D52">
      <w:numFmt w:val="bullet"/>
      <w:lvlText w:val="•"/>
      <w:lvlJc w:val="left"/>
      <w:pPr>
        <w:ind w:left="2222" w:hanging="79"/>
      </w:pPr>
      <w:rPr>
        <w:rFonts w:hint="default"/>
      </w:rPr>
    </w:lvl>
    <w:lvl w:ilvl="3" w:tplc="3EA0CCB2">
      <w:numFmt w:val="bullet"/>
      <w:lvlText w:val="•"/>
      <w:lvlJc w:val="left"/>
      <w:pPr>
        <w:ind w:left="3305" w:hanging="79"/>
      </w:pPr>
      <w:rPr>
        <w:rFonts w:hint="default"/>
      </w:rPr>
    </w:lvl>
    <w:lvl w:ilvl="4" w:tplc="627EEDDA">
      <w:numFmt w:val="bullet"/>
      <w:lvlText w:val="•"/>
      <w:lvlJc w:val="left"/>
      <w:pPr>
        <w:ind w:left="4387" w:hanging="79"/>
      </w:pPr>
      <w:rPr>
        <w:rFonts w:hint="default"/>
      </w:rPr>
    </w:lvl>
    <w:lvl w:ilvl="5" w:tplc="68421F4E">
      <w:numFmt w:val="bullet"/>
      <w:lvlText w:val="•"/>
      <w:lvlJc w:val="left"/>
      <w:pPr>
        <w:ind w:left="5470" w:hanging="79"/>
      </w:pPr>
      <w:rPr>
        <w:rFonts w:hint="default"/>
      </w:rPr>
    </w:lvl>
    <w:lvl w:ilvl="6" w:tplc="7DF46FE6">
      <w:numFmt w:val="bullet"/>
      <w:lvlText w:val="•"/>
      <w:lvlJc w:val="left"/>
      <w:pPr>
        <w:ind w:left="6552" w:hanging="79"/>
      </w:pPr>
      <w:rPr>
        <w:rFonts w:hint="default"/>
      </w:rPr>
    </w:lvl>
    <w:lvl w:ilvl="7" w:tplc="3872EF04">
      <w:numFmt w:val="bullet"/>
      <w:lvlText w:val="•"/>
      <w:lvlJc w:val="left"/>
      <w:pPr>
        <w:ind w:left="7635" w:hanging="79"/>
      </w:pPr>
      <w:rPr>
        <w:rFonts w:hint="default"/>
      </w:rPr>
    </w:lvl>
    <w:lvl w:ilvl="8" w:tplc="257ECDCE">
      <w:numFmt w:val="bullet"/>
      <w:lvlText w:val="•"/>
      <w:lvlJc w:val="left"/>
      <w:pPr>
        <w:ind w:left="8718" w:hanging="79"/>
      </w:pPr>
      <w:rPr>
        <w:rFonts w:hint="default"/>
      </w:rPr>
    </w:lvl>
  </w:abstractNum>
  <w:abstractNum w:abstractNumId="2" w15:restartNumberingAfterBreak="0">
    <w:nsid w:val="5D4A309E"/>
    <w:multiLevelType w:val="hybridMultilevel"/>
    <w:tmpl w:val="BA5A7C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6DFC"/>
    <w:multiLevelType w:val="hybridMultilevel"/>
    <w:tmpl w:val="49FA8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1458"/>
    <w:multiLevelType w:val="hybridMultilevel"/>
    <w:tmpl w:val="6B68F9E8"/>
    <w:lvl w:ilvl="0" w:tplc="E68E745A">
      <w:numFmt w:val="bullet"/>
      <w:lvlText w:val="-"/>
      <w:lvlJc w:val="left"/>
      <w:pPr>
        <w:ind w:left="917" w:hanging="167"/>
      </w:pPr>
      <w:rPr>
        <w:rFonts w:hint="default"/>
        <w:w w:val="93"/>
      </w:rPr>
    </w:lvl>
    <w:lvl w:ilvl="1" w:tplc="1DD838DA">
      <w:numFmt w:val="bullet"/>
      <w:lvlText w:val="-"/>
      <w:lvlJc w:val="left"/>
      <w:pPr>
        <w:ind w:left="1533" w:hanging="369"/>
      </w:pPr>
      <w:rPr>
        <w:rFonts w:ascii="Times New Roman" w:eastAsia="Times New Roman" w:hAnsi="Times New Roman" w:cs="Times New Roman" w:hint="default"/>
        <w:color w:val="5D5D5D"/>
        <w:w w:val="101"/>
        <w:sz w:val="24"/>
        <w:szCs w:val="24"/>
      </w:rPr>
    </w:lvl>
    <w:lvl w:ilvl="2" w:tplc="767E2A78">
      <w:start w:val="1"/>
      <w:numFmt w:val="decimal"/>
      <w:lvlText w:val="%3."/>
      <w:lvlJc w:val="left"/>
      <w:pPr>
        <w:ind w:left="1635" w:hanging="371"/>
        <w:jc w:val="left"/>
      </w:pPr>
      <w:rPr>
        <w:rFonts w:hint="default"/>
        <w:w w:val="101"/>
      </w:rPr>
    </w:lvl>
    <w:lvl w:ilvl="3" w:tplc="96DCE91C">
      <w:numFmt w:val="bullet"/>
      <w:lvlText w:val="•"/>
      <w:lvlJc w:val="left"/>
      <w:pPr>
        <w:ind w:left="2795" w:hanging="371"/>
      </w:pPr>
      <w:rPr>
        <w:rFonts w:hint="default"/>
      </w:rPr>
    </w:lvl>
    <w:lvl w:ilvl="4" w:tplc="5C94EE46">
      <w:numFmt w:val="bullet"/>
      <w:lvlText w:val="•"/>
      <w:lvlJc w:val="left"/>
      <w:pPr>
        <w:ind w:left="3950" w:hanging="371"/>
      </w:pPr>
      <w:rPr>
        <w:rFonts w:hint="default"/>
      </w:rPr>
    </w:lvl>
    <w:lvl w:ilvl="5" w:tplc="A45262AA">
      <w:numFmt w:val="bullet"/>
      <w:lvlText w:val="•"/>
      <w:lvlJc w:val="left"/>
      <w:pPr>
        <w:ind w:left="5106" w:hanging="371"/>
      </w:pPr>
      <w:rPr>
        <w:rFonts w:hint="default"/>
      </w:rPr>
    </w:lvl>
    <w:lvl w:ilvl="6" w:tplc="83327A3C">
      <w:numFmt w:val="bullet"/>
      <w:lvlText w:val="•"/>
      <w:lvlJc w:val="left"/>
      <w:pPr>
        <w:ind w:left="6261" w:hanging="371"/>
      </w:pPr>
      <w:rPr>
        <w:rFonts w:hint="default"/>
      </w:rPr>
    </w:lvl>
    <w:lvl w:ilvl="7" w:tplc="B40CBDFA">
      <w:numFmt w:val="bullet"/>
      <w:lvlText w:val="•"/>
      <w:lvlJc w:val="left"/>
      <w:pPr>
        <w:ind w:left="7417" w:hanging="371"/>
      </w:pPr>
      <w:rPr>
        <w:rFonts w:hint="default"/>
      </w:rPr>
    </w:lvl>
    <w:lvl w:ilvl="8" w:tplc="A79A4F40">
      <w:numFmt w:val="bullet"/>
      <w:lvlText w:val="•"/>
      <w:lvlJc w:val="left"/>
      <w:pPr>
        <w:ind w:left="8572" w:hanging="37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A3"/>
    <w:rsid w:val="000A1D8B"/>
    <w:rsid w:val="0014190C"/>
    <w:rsid w:val="002D43AA"/>
    <w:rsid w:val="003155AB"/>
    <w:rsid w:val="003E5F17"/>
    <w:rsid w:val="0078734F"/>
    <w:rsid w:val="00891987"/>
    <w:rsid w:val="009A0D56"/>
    <w:rsid w:val="00B025E1"/>
    <w:rsid w:val="00C134A3"/>
    <w:rsid w:val="00C712D5"/>
    <w:rsid w:val="00C84C12"/>
    <w:rsid w:val="00CB6005"/>
    <w:rsid w:val="00D25462"/>
    <w:rsid w:val="00D272B0"/>
    <w:rsid w:val="00D40017"/>
    <w:rsid w:val="00DC388A"/>
    <w:rsid w:val="00F03EDE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3257"/>
  <w15:docId w15:val="{43F2428D-7269-0A48-88B4-B9A1A90C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2" w:right="18" w:hanging="9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14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ind w:left="958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9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8"/>
    </w:pPr>
  </w:style>
  <w:style w:type="paragraph" w:styleId="Intestazione">
    <w:name w:val="header"/>
    <w:basedOn w:val="Normale"/>
    <w:link w:val="IntestazioneCarattere"/>
    <w:uiPriority w:val="99"/>
    <w:unhideWhenUsed/>
    <w:rsid w:val="00CB6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00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B6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0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Gregorace</dc:creator>
  <cp:lastModifiedBy>Gregorace</cp:lastModifiedBy>
  <cp:revision>2</cp:revision>
  <dcterms:created xsi:type="dcterms:W3CDTF">2020-10-28T08:35:00Z</dcterms:created>
  <dcterms:modified xsi:type="dcterms:W3CDTF">2020-10-28T08:35:00Z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2018-10-07T00:00:00Z</vt:filetime>
  </property>
</Properties>
</file>